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3BA9" w:rsidRDefault="003A3BA9" w:rsidP="003A3BA9">
      <w:pPr>
        <w:spacing w:line="240" w:lineRule="auto"/>
        <w:contextualSpacing/>
        <w:jc w:val="right"/>
        <w:rPr>
          <w:rFonts w:ascii="Arial" w:hAnsi="Arial" w:cs="Arial"/>
          <w:b/>
          <w:sz w:val="24"/>
          <w:szCs w:val="24"/>
        </w:rPr>
      </w:pPr>
      <w:r w:rsidRPr="00F74641">
        <w:rPr>
          <w:rFonts w:ascii="Arial" w:hAnsi="Arial" w:cs="Arial"/>
          <w:sz w:val="24"/>
          <w:szCs w:val="24"/>
        </w:rPr>
        <w:t xml:space="preserve">Número: </w:t>
      </w:r>
      <w:r w:rsidRPr="00F74641">
        <w:rPr>
          <w:rFonts w:ascii="Arial" w:hAnsi="Arial" w:cs="Arial"/>
          <w:b/>
          <w:sz w:val="24"/>
          <w:szCs w:val="24"/>
        </w:rPr>
        <w:t>ACT.</w:t>
      </w:r>
      <w:r>
        <w:rPr>
          <w:rFonts w:ascii="Arial" w:hAnsi="Arial" w:cs="Arial"/>
          <w:b/>
          <w:sz w:val="24"/>
          <w:szCs w:val="24"/>
        </w:rPr>
        <w:t>EXT</w:t>
      </w:r>
      <w:r w:rsidRPr="00F74641">
        <w:rPr>
          <w:rFonts w:ascii="Arial" w:hAnsi="Arial" w:cs="Arial"/>
          <w:b/>
          <w:sz w:val="24"/>
          <w:szCs w:val="24"/>
        </w:rPr>
        <w:t>.</w:t>
      </w:r>
      <w:r>
        <w:rPr>
          <w:rFonts w:ascii="Arial" w:hAnsi="Arial" w:cs="Arial"/>
          <w:b/>
          <w:sz w:val="24"/>
          <w:szCs w:val="24"/>
        </w:rPr>
        <w:t>02</w:t>
      </w:r>
      <w:r w:rsidRPr="00F74641">
        <w:rPr>
          <w:rFonts w:ascii="Arial" w:hAnsi="Arial" w:cs="Arial"/>
          <w:b/>
          <w:sz w:val="24"/>
          <w:szCs w:val="24"/>
        </w:rPr>
        <w:t>/</w:t>
      </w:r>
      <w:r>
        <w:rPr>
          <w:rFonts w:ascii="Arial" w:hAnsi="Arial" w:cs="Arial"/>
          <w:b/>
          <w:sz w:val="24"/>
          <w:szCs w:val="24"/>
        </w:rPr>
        <w:t>19/01/</w:t>
      </w:r>
      <w:r w:rsidRPr="00F74641">
        <w:rPr>
          <w:rFonts w:ascii="Arial" w:hAnsi="Arial" w:cs="Arial"/>
          <w:b/>
          <w:sz w:val="24"/>
          <w:szCs w:val="24"/>
        </w:rPr>
        <w:t>201</w:t>
      </w:r>
      <w:r>
        <w:rPr>
          <w:rFonts w:ascii="Arial" w:hAnsi="Arial" w:cs="Arial"/>
          <w:b/>
          <w:sz w:val="24"/>
          <w:szCs w:val="24"/>
        </w:rPr>
        <w:t>6</w:t>
      </w:r>
    </w:p>
    <w:p w:rsidR="003A3BA9" w:rsidRPr="00F74641" w:rsidRDefault="003A3BA9" w:rsidP="003A3BA9">
      <w:pPr>
        <w:spacing w:line="240" w:lineRule="auto"/>
        <w:contextualSpacing/>
        <w:jc w:val="right"/>
        <w:rPr>
          <w:rFonts w:ascii="Arial" w:hAnsi="Arial" w:cs="Arial"/>
          <w:b/>
          <w:sz w:val="24"/>
          <w:szCs w:val="24"/>
        </w:rPr>
      </w:pPr>
      <w:r w:rsidRPr="00F74641">
        <w:rPr>
          <w:rFonts w:ascii="Arial" w:hAnsi="Arial" w:cs="Arial"/>
          <w:b/>
          <w:sz w:val="24"/>
          <w:szCs w:val="24"/>
        </w:rPr>
        <w:t xml:space="preserve">Anexos: Documentos anexos: </w:t>
      </w:r>
    </w:p>
    <w:p w:rsidR="003A3BA9" w:rsidRDefault="003A3BA9" w:rsidP="003A3BA9">
      <w:pPr>
        <w:spacing w:line="240" w:lineRule="auto"/>
        <w:ind w:firstLine="708"/>
        <w:contextualSpacing/>
        <w:jc w:val="both"/>
        <w:rPr>
          <w:rFonts w:ascii="Arial" w:hAnsi="Arial" w:cs="Arial"/>
          <w:sz w:val="24"/>
          <w:szCs w:val="24"/>
        </w:rPr>
      </w:pPr>
      <w:r w:rsidRPr="00F74641">
        <w:rPr>
          <w:rFonts w:ascii="Arial" w:hAnsi="Arial" w:cs="Arial"/>
          <w:sz w:val="24"/>
          <w:szCs w:val="24"/>
        </w:rPr>
        <w:t xml:space="preserve">                                                                 </w:t>
      </w:r>
      <w:r>
        <w:rPr>
          <w:rFonts w:ascii="Arial" w:hAnsi="Arial" w:cs="Arial"/>
          <w:sz w:val="24"/>
          <w:szCs w:val="24"/>
        </w:rPr>
        <w:t xml:space="preserve">    </w:t>
      </w:r>
      <w:r>
        <w:rPr>
          <w:rFonts w:ascii="Arial" w:hAnsi="Arial" w:cs="Arial"/>
          <w:sz w:val="24"/>
          <w:szCs w:val="24"/>
        </w:rPr>
        <w:tab/>
        <w:t xml:space="preserve">                    </w:t>
      </w:r>
      <w:r w:rsidR="0098611B">
        <w:rPr>
          <w:rFonts w:ascii="Arial" w:hAnsi="Arial" w:cs="Arial"/>
          <w:sz w:val="24"/>
          <w:szCs w:val="24"/>
        </w:rPr>
        <w:t>Del punto 3.1</w:t>
      </w:r>
    </w:p>
    <w:p w:rsidR="003A3BA9" w:rsidRDefault="003A3BA9" w:rsidP="003A3BA9">
      <w:pPr>
        <w:spacing w:after="0"/>
        <w:contextualSpacing/>
        <w:jc w:val="both"/>
        <w:rPr>
          <w:rFonts w:ascii="Arial" w:hAnsi="Arial" w:cs="Arial"/>
          <w:sz w:val="24"/>
          <w:szCs w:val="24"/>
        </w:rPr>
      </w:pPr>
    </w:p>
    <w:p w:rsidR="003A3BA9" w:rsidRDefault="003A3BA9" w:rsidP="003A3BA9">
      <w:pPr>
        <w:contextualSpacing/>
        <w:jc w:val="both"/>
        <w:rPr>
          <w:rFonts w:ascii="Arial" w:hAnsi="Arial" w:cs="Arial"/>
          <w:sz w:val="24"/>
          <w:szCs w:val="24"/>
        </w:rPr>
      </w:pPr>
      <w:r w:rsidRPr="00A258DC">
        <w:rPr>
          <w:rFonts w:ascii="Arial" w:hAnsi="Arial" w:cs="Arial"/>
          <w:sz w:val="24"/>
          <w:szCs w:val="24"/>
        </w:rPr>
        <w:t xml:space="preserve">Siendo las </w:t>
      </w:r>
      <w:r>
        <w:rPr>
          <w:rFonts w:ascii="Arial" w:hAnsi="Arial" w:cs="Arial"/>
          <w:sz w:val="24"/>
          <w:szCs w:val="24"/>
        </w:rPr>
        <w:t>9:40</w:t>
      </w:r>
      <w:r w:rsidRPr="00A258DC">
        <w:rPr>
          <w:rFonts w:ascii="Arial" w:hAnsi="Arial" w:cs="Arial"/>
          <w:sz w:val="24"/>
          <w:szCs w:val="24"/>
        </w:rPr>
        <w:t xml:space="preserve"> horas, del día </w:t>
      </w:r>
      <w:r>
        <w:rPr>
          <w:rFonts w:ascii="Arial" w:hAnsi="Arial" w:cs="Arial"/>
          <w:sz w:val="24"/>
          <w:szCs w:val="24"/>
        </w:rPr>
        <w:t>19 de enero</w:t>
      </w:r>
      <w:r w:rsidRPr="00A258DC">
        <w:rPr>
          <w:rFonts w:ascii="Arial" w:hAnsi="Arial" w:cs="Arial"/>
          <w:sz w:val="24"/>
          <w:szCs w:val="24"/>
        </w:rPr>
        <w:t xml:space="preserve"> de dos mil </w:t>
      </w:r>
      <w:r>
        <w:rPr>
          <w:rFonts w:ascii="Arial" w:hAnsi="Arial" w:cs="Arial"/>
          <w:sz w:val="24"/>
          <w:szCs w:val="24"/>
        </w:rPr>
        <w:t>dieciséis</w:t>
      </w:r>
      <w:r w:rsidRPr="00A258DC">
        <w:rPr>
          <w:rFonts w:ascii="Arial" w:hAnsi="Arial" w:cs="Arial"/>
          <w:sz w:val="24"/>
          <w:szCs w:val="24"/>
        </w:rPr>
        <w:t>, en las instalaciones que ocupa el Instituto Duranguense de Acceso a la Información Pública y de Protección de Datos Personales; se reúnen para llevar a cabo sesión extraordinaria del Consejo General, el Co</w:t>
      </w:r>
      <w:r>
        <w:rPr>
          <w:rFonts w:ascii="Arial" w:hAnsi="Arial" w:cs="Arial"/>
          <w:sz w:val="24"/>
          <w:szCs w:val="24"/>
        </w:rPr>
        <w:t xml:space="preserve">misionado </w:t>
      </w:r>
      <w:r w:rsidRPr="00A258DC">
        <w:rPr>
          <w:rFonts w:ascii="Arial" w:hAnsi="Arial" w:cs="Arial"/>
          <w:sz w:val="24"/>
          <w:szCs w:val="24"/>
        </w:rPr>
        <w:t>Presidente Héctor Octavio Carriedo Sáenz (HOCS), la Co</w:t>
      </w:r>
      <w:r>
        <w:rPr>
          <w:rFonts w:ascii="Arial" w:hAnsi="Arial" w:cs="Arial"/>
          <w:sz w:val="24"/>
          <w:szCs w:val="24"/>
        </w:rPr>
        <w:t>misionada</w:t>
      </w:r>
      <w:r w:rsidRPr="00A258DC">
        <w:rPr>
          <w:rFonts w:ascii="Arial" w:hAnsi="Arial" w:cs="Arial"/>
          <w:sz w:val="24"/>
          <w:szCs w:val="24"/>
        </w:rPr>
        <w:t xml:space="preserve"> María de Lourdes López Salas (MLLS) y el Co</w:t>
      </w:r>
      <w:r>
        <w:rPr>
          <w:rFonts w:ascii="Arial" w:hAnsi="Arial" w:cs="Arial"/>
          <w:sz w:val="24"/>
          <w:szCs w:val="24"/>
        </w:rPr>
        <w:t>misionado</w:t>
      </w:r>
      <w:r w:rsidRPr="00A258DC">
        <w:rPr>
          <w:rFonts w:ascii="Arial" w:hAnsi="Arial" w:cs="Arial"/>
          <w:sz w:val="24"/>
          <w:szCs w:val="24"/>
        </w:rPr>
        <w:t xml:space="preserve"> Alejandro Gaitán Manuel (AGM), así mismo la Lic. Eva Gallegos Díaz, en su carácter de Secretaria Técnica; por lo que de conformidad a lo dispuesto por los artículos </w:t>
      </w:r>
      <w:r>
        <w:rPr>
          <w:rFonts w:ascii="Arial" w:hAnsi="Arial" w:cs="Arial"/>
          <w:sz w:val="24"/>
          <w:szCs w:val="24"/>
        </w:rPr>
        <w:t xml:space="preserve">13, 14, 15 </w:t>
      </w:r>
      <w:r w:rsidRPr="00A258DC">
        <w:rPr>
          <w:rFonts w:ascii="Arial" w:hAnsi="Arial" w:cs="Arial"/>
          <w:sz w:val="24"/>
          <w:szCs w:val="24"/>
        </w:rPr>
        <w:t xml:space="preserve">y </w:t>
      </w:r>
      <w:r>
        <w:rPr>
          <w:rFonts w:ascii="Arial" w:hAnsi="Arial" w:cs="Arial"/>
          <w:sz w:val="24"/>
          <w:szCs w:val="24"/>
        </w:rPr>
        <w:t xml:space="preserve">16 </w:t>
      </w:r>
      <w:r w:rsidRPr="00A258DC">
        <w:rPr>
          <w:rFonts w:ascii="Arial" w:hAnsi="Arial" w:cs="Arial"/>
          <w:sz w:val="24"/>
          <w:szCs w:val="24"/>
        </w:rPr>
        <w:t xml:space="preserve">del Reglamento Interior, existe el quórum legal para iniciar la sesión, considerando válidos y legales los acuerdos que en </w:t>
      </w:r>
      <w:r>
        <w:rPr>
          <w:rFonts w:ascii="Arial" w:hAnsi="Arial" w:cs="Arial"/>
          <w:sz w:val="24"/>
          <w:szCs w:val="24"/>
        </w:rPr>
        <w:t>e</w:t>
      </w:r>
      <w:r w:rsidRPr="00A258DC">
        <w:rPr>
          <w:rFonts w:ascii="Arial" w:hAnsi="Arial" w:cs="Arial"/>
          <w:sz w:val="24"/>
          <w:szCs w:val="24"/>
        </w:rPr>
        <w:t>sta se tomen.</w:t>
      </w:r>
    </w:p>
    <w:p w:rsidR="003A3BA9" w:rsidRDefault="003A3BA9" w:rsidP="003A3BA9">
      <w:pPr>
        <w:contextualSpacing/>
        <w:jc w:val="both"/>
        <w:rPr>
          <w:rFonts w:ascii="Arial" w:hAnsi="Arial" w:cs="Arial"/>
          <w:sz w:val="24"/>
          <w:szCs w:val="24"/>
        </w:rPr>
      </w:pPr>
    </w:p>
    <w:p w:rsidR="003A3BA9" w:rsidRPr="00F74641" w:rsidRDefault="003A3BA9" w:rsidP="003A3BA9">
      <w:pPr>
        <w:jc w:val="both"/>
        <w:rPr>
          <w:rFonts w:ascii="Arial" w:hAnsi="Arial" w:cs="Arial"/>
          <w:sz w:val="24"/>
          <w:szCs w:val="24"/>
        </w:rPr>
      </w:pPr>
      <w:r w:rsidRPr="00F74641">
        <w:rPr>
          <w:rFonts w:ascii="Arial" w:hAnsi="Arial" w:cs="Arial"/>
          <w:sz w:val="24"/>
          <w:szCs w:val="24"/>
        </w:rPr>
        <w:t>El Co</w:t>
      </w:r>
      <w:r>
        <w:rPr>
          <w:rFonts w:ascii="Arial" w:hAnsi="Arial" w:cs="Arial"/>
          <w:sz w:val="24"/>
          <w:szCs w:val="24"/>
        </w:rPr>
        <w:t xml:space="preserve">misionado </w:t>
      </w:r>
      <w:r w:rsidRPr="00F74641">
        <w:rPr>
          <w:rFonts w:ascii="Arial" w:hAnsi="Arial" w:cs="Arial"/>
          <w:sz w:val="24"/>
          <w:szCs w:val="24"/>
        </w:rPr>
        <w:t xml:space="preserve">Presidente </w:t>
      </w:r>
      <w:r>
        <w:rPr>
          <w:rFonts w:ascii="Arial" w:hAnsi="Arial" w:cs="Arial"/>
          <w:sz w:val="24"/>
          <w:szCs w:val="24"/>
        </w:rPr>
        <w:t xml:space="preserve">HOCS </w:t>
      </w:r>
      <w:r w:rsidRPr="00F74641">
        <w:rPr>
          <w:rFonts w:ascii="Arial" w:hAnsi="Arial" w:cs="Arial"/>
          <w:sz w:val="24"/>
          <w:szCs w:val="24"/>
        </w:rPr>
        <w:t>sometió a consideración el siguiente:</w:t>
      </w:r>
    </w:p>
    <w:p w:rsidR="003A3BA9" w:rsidRPr="003768E1" w:rsidRDefault="003A3BA9" w:rsidP="003A3BA9">
      <w:pPr>
        <w:ind w:firstLine="708"/>
        <w:jc w:val="center"/>
        <w:rPr>
          <w:rFonts w:ascii="Arial" w:hAnsi="Arial" w:cs="Arial"/>
          <w:b/>
          <w:sz w:val="28"/>
          <w:szCs w:val="28"/>
        </w:rPr>
      </w:pPr>
      <w:r w:rsidRPr="003768E1">
        <w:rPr>
          <w:rFonts w:ascii="Arial" w:hAnsi="Arial" w:cs="Arial"/>
          <w:b/>
          <w:sz w:val="28"/>
          <w:szCs w:val="28"/>
        </w:rPr>
        <w:t>ORDEN DEL DÍA:</w:t>
      </w:r>
    </w:p>
    <w:p w:rsidR="003A3BA9" w:rsidRPr="00F74641" w:rsidRDefault="003A3BA9" w:rsidP="003A3BA9">
      <w:pPr>
        <w:ind w:firstLine="708"/>
        <w:jc w:val="both"/>
        <w:rPr>
          <w:rFonts w:ascii="Arial" w:hAnsi="Arial" w:cs="Arial"/>
          <w:sz w:val="24"/>
          <w:szCs w:val="24"/>
        </w:rPr>
      </w:pPr>
      <w:r w:rsidRPr="00F74641">
        <w:rPr>
          <w:rFonts w:ascii="Arial" w:hAnsi="Arial" w:cs="Arial"/>
          <w:b/>
          <w:sz w:val="24"/>
          <w:szCs w:val="24"/>
        </w:rPr>
        <w:t>1.-</w:t>
      </w:r>
      <w:r w:rsidRPr="00F74641">
        <w:rPr>
          <w:rFonts w:ascii="Arial" w:hAnsi="Arial" w:cs="Arial"/>
          <w:sz w:val="24"/>
          <w:szCs w:val="24"/>
        </w:rPr>
        <w:t xml:space="preserve"> Verificación del Quórum legal y declaración de instalación de la sesión;</w:t>
      </w:r>
    </w:p>
    <w:p w:rsidR="003A3BA9" w:rsidRPr="00F74641" w:rsidRDefault="003A3BA9" w:rsidP="003A3BA9">
      <w:pPr>
        <w:ind w:firstLine="708"/>
        <w:jc w:val="both"/>
        <w:rPr>
          <w:rFonts w:ascii="Arial" w:hAnsi="Arial" w:cs="Arial"/>
          <w:sz w:val="24"/>
          <w:szCs w:val="24"/>
        </w:rPr>
      </w:pPr>
      <w:r w:rsidRPr="00F74641">
        <w:rPr>
          <w:rFonts w:ascii="Arial" w:hAnsi="Arial" w:cs="Arial"/>
          <w:b/>
          <w:sz w:val="24"/>
          <w:szCs w:val="24"/>
        </w:rPr>
        <w:t>2.-</w:t>
      </w:r>
      <w:r w:rsidRPr="00F74641">
        <w:rPr>
          <w:rFonts w:ascii="Arial" w:hAnsi="Arial" w:cs="Arial"/>
          <w:sz w:val="24"/>
          <w:szCs w:val="24"/>
        </w:rPr>
        <w:t xml:space="preserve"> Aprobación del orden del día;  </w:t>
      </w:r>
    </w:p>
    <w:p w:rsidR="003A3BA9" w:rsidRDefault="003A3BA9" w:rsidP="003A3BA9">
      <w:pPr>
        <w:ind w:left="708"/>
        <w:jc w:val="both"/>
        <w:rPr>
          <w:rFonts w:ascii="Arial" w:hAnsi="Arial" w:cs="Arial"/>
          <w:sz w:val="24"/>
          <w:szCs w:val="24"/>
        </w:rPr>
      </w:pPr>
      <w:r w:rsidRPr="00F74641">
        <w:rPr>
          <w:rFonts w:ascii="Arial" w:hAnsi="Arial" w:cs="Arial"/>
          <w:b/>
          <w:sz w:val="24"/>
          <w:szCs w:val="24"/>
        </w:rPr>
        <w:t>3.-</w:t>
      </w:r>
      <w:r>
        <w:rPr>
          <w:rFonts w:ascii="Arial" w:hAnsi="Arial" w:cs="Arial"/>
          <w:sz w:val="24"/>
          <w:szCs w:val="24"/>
        </w:rPr>
        <w:t xml:space="preserve"> Asuntos a tratar:</w:t>
      </w:r>
    </w:p>
    <w:p w:rsidR="003A3BA9" w:rsidRPr="003A3BA9" w:rsidRDefault="003A3BA9" w:rsidP="003A3BA9">
      <w:pPr>
        <w:ind w:left="708"/>
        <w:jc w:val="both"/>
        <w:rPr>
          <w:rFonts w:ascii="Arial" w:hAnsi="Arial" w:cs="Arial"/>
          <w:sz w:val="24"/>
          <w:szCs w:val="24"/>
        </w:rPr>
      </w:pPr>
      <w:r w:rsidRPr="003A3BA9">
        <w:rPr>
          <w:rFonts w:ascii="Arial" w:hAnsi="Arial" w:cs="Arial"/>
          <w:b/>
          <w:sz w:val="24"/>
          <w:szCs w:val="24"/>
        </w:rPr>
        <w:t>3.1.-</w:t>
      </w:r>
      <w:r w:rsidRPr="003A3BA9">
        <w:rPr>
          <w:rFonts w:ascii="Arial" w:hAnsi="Arial" w:cs="Arial"/>
          <w:sz w:val="24"/>
          <w:szCs w:val="24"/>
        </w:rPr>
        <w:t xml:space="preserve"> Presentación y en su caso aprobación del Acuerdo del Consejo General por el que se reforma el Reglamento Interior del IDAIP para extinguir la Coordinación de Contabilidad y reasignar facultades en la Coordinación de Gestión Administrativa.</w:t>
      </w:r>
    </w:p>
    <w:p w:rsidR="003A3BA9" w:rsidRPr="003A3BA9" w:rsidRDefault="003A3BA9" w:rsidP="003A3BA9">
      <w:pPr>
        <w:ind w:firstLine="708"/>
        <w:jc w:val="both"/>
        <w:rPr>
          <w:rFonts w:ascii="Arial" w:hAnsi="Arial" w:cs="Arial"/>
          <w:sz w:val="24"/>
          <w:szCs w:val="24"/>
        </w:rPr>
      </w:pPr>
      <w:r w:rsidRPr="003A3BA9">
        <w:rPr>
          <w:rFonts w:ascii="Arial" w:hAnsi="Arial" w:cs="Arial"/>
          <w:b/>
          <w:sz w:val="24"/>
          <w:szCs w:val="24"/>
        </w:rPr>
        <w:t>4.</w:t>
      </w:r>
      <w:r w:rsidRPr="003A3BA9">
        <w:rPr>
          <w:rFonts w:ascii="Arial" w:hAnsi="Arial" w:cs="Arial"/>
          <w:sz w:val="24"/>
          <w:szCs w:val="24"/>
        </w:rPr>
        <w:t>- Clausura de la Sesión.</w:t>
      </w:r>
    </w:p>
    <w:p w:rsidR="003A3BA9" w:rsidRDefault="003A3BA9" w:rsidP="003A3BA9">
      <w:pPr>
        <w:spacing w:after="0"/>
        <w:ind w:left="708"/>
        <w:jc w:val="center"/>
        <w:rPr>
          <w:rFonts w:ascii="Arial" w:hAnsi="Arial" w:cs="Arial"/>
          <w:sz w:val="24"/>
          <w:szCs w:val="24"/>
        </w:rPr>
      </w:pPr>
      <w:r w:rsidRPr="00C174D5">
        <w:rPr>
          <w:rFonts w:ascii="Arial" w:hAnsi="Arial" w:cs="Arial"/>
          <w:sz w:val="24"/>
          <w:szCs w:val="24"/>
        </w:rPr>
        <w:t>DESARROLLO DE LA SESION Y ACUERDOS:</w:t>
      </w:r>
    </w:p>
    <w:p w:rsidR="003A3BA9" w:rsidRPr="002E0C22" w:rsidRDefault="003A3BA9" w:rsidP="003A3BA9">
      <w:pPr>
        <w:spacing w:after="0"/>
        <w:ind w:left="708"/>
        <w:jc w:val="center"/>
        <w:rPr>
          <w:rFonts w:ascii="Arial" w:hAnsi="Arial" w:cs="Arial"/>
          <w:sz w:val="24"/>
          <w:szCs w:val="24"/>
        </w:rPr>
      </w:pPr>
    </w:p>
    <w:p w:rsidR="003A3BA9" w:rsidRDefault="003A3BA9" w:rsidP="003A3BA9">
      <w:pPr>
        <w:spacing w:after="0"/>
        <w:jc w:val="both"/>
        <w:rPr>
          <w:rFonts w:ascii="Arial" w:hAnsi="Arial" w:cs="Arial"/>
          <w:b/>
          <w:sz w:val="24"/>
          <w:szCs w:val="24"/>
        </w:rPr>
      </w:pPr>
      <w:r w:rsidRPr="00C174D5">
        <w:rPr>
          <w:rFonts w:ascii="Arial" w:hAnsi="Arial" w:cs="Arial"/>
          <w:b/>
          <w:sz w:val="24"/>
          <w:szCs w:val="24"/>
        </w:rPr>
        <w:t>1.-</w:t>
      </w:r>
      <w:r w:rsidRPr="00C174D5">
        <w:rPr>
          <w:rFonts w:ascii="Arial" w:hAnsi="Arial" w:cs="Arial"/>
          <w:sz w:val="24"/>
          <w:szCs w:val="24"/>
        </w:rPr>
        <w:t xml:space="preserve"> El primer punto del orden del día, se tiene por desahogado y aprobado, en virtud de lo que se asienta en la primera parte del presente documento, por lo que se procede a declarar instalada la sesión. Acuerdo </w:t>
      </w:r>
      <w:r w:rsidRPr="00C174D5">
        <w:rPr>
          <w:rFonts w:ascii="Arial" w:hAnsi="Arial" w:cs="Arial"/>
          <w:b/>
          <w:sz w:val="24"/>
          <w:szCs w:val="24"/>
        </w:rPr>
        <w:t>ACT.</w:t>
      </w:r>
      <w:r>
        <w:rPr>
          <w:rFonts w:ascii="Arial" w:hAnsi="Arial" w:cs="Arial"/>
          <w:b/>
          <w:sz w:val="24"/>
          <w:szCs w:val="24"/>
        </w:rPr>
        <w:t>EXT.02/19</w:t>
      </w:r>
      <w:r w:rsidRPr="00C174D5">
        <w:rPr>
          <w:rFonts w:ascii="Arial" w:hAnsi="Arial" w:cs="Arial"/>
          <w:b/>
          <w:sz w:val="24"/>
          <w:szCs w:val="24"/>
        </w:rPr>
        <w:t>/</w:t>
      </w:r>
      <w:r>
        <w:rPr>
          <w:rFonts w:ascii="Arial" w:hAnsi="Arial" w:cs="Arial"/>
          <w:b/>
          <w:sz w:val="24"/>
          <w:szCs w:val="24"/>
        </w:rPr>
        <w:t>01</w:t>
      </w:r>
      <w:r w:rsidRPr="00C174D5">
        <w:rPr>
          <w:rFonts w:ascii="Arial" w:hAnsi="Arial" w:cs="Arial"/>
          <w:b/>
          <w:sz w:val="24"/>
          <w:szCs w:val="24"/>
        </w:rPr>
        <w:t>/20</w:t>
      </w:r>
      <w:r>
        <w:rPr>
          <w:rFonts w:ascii="Arial" w:hAnsi="Arial" w:cs="Arial"/>
          <w:b/>
          <w:sz w:val="24"/>
          <w:szCs w:val="24"/>
        </w:rPr>
        <w:t>16.01</w:t>
      </w:r>
    </w:p>
    <w:p w:rsidR="003A3BA9" w:rsidRDefault="003A3BA9" w:rsidP="003A3BA9">
      <w:pPr>
        <w:spacing w:after="0"/>
        <w:jc w:val="both"/>
        <w:rPr>
          <w:rFonts w:ascii="Arial" w:hAnsi="Arial" w:cs="Arial"/>
          <w:b/>
          <w:sz w:val="24"/>
          <w:szCs w:val="24"/>
        </w:rPr>
      </w:pPr>
    </w:p>
    <w:p w:rsidR="003A3BA9" w:rsidRDefault="003A3BA9" w:rsidP="003A3BA9">
      <w:pPr>
        <w:spacing w:after="0"/>
        <w:jc w:val="both"/>
        <w:rPr>
          <w:rFonts w:ascii="Arial" w:hAnsi="Arial" w:cs="Arial"/>
          <w:b/>
          <w:sz w:val="24"/>
          <w:szCs w:val="24"/>
        </w:rPr>
      </w:pPr>
      <w:r w:rsidRPr="00C174D5">
        <w:rPr>
          <w:rFonts w:ascii="Arial" w:hAnsi="Arial" w:cs="Arial"/>
          <w:b/>
          <w:sz w:val="24"/>
          <w:szCs w:val="24"/>
        </w:rPr>
        <w:t>2.-</w:t>
      </w:r>
      <w:r w:rsidRPr="00C174D5">
        <w:rPr>
          <w:rFonts w:ascii="Arial" w:hAnsi="Arial" w:cs="Arial"/>
          <w:sz w:val="24"/>
          <w:szCs w:val="24"/>
        </w:rPr>
        <w:t xml:space="preserve"> Se aprueba por unanimidad el orden</w:t>
      </w:r>
      <w:r>
        <w:rPr>
          <w:rFonts w:ascii="Arial" w:hAnsi="Arial" w:cs="Arial"/>
          <w:sz w:val="24"/>
          <w:szCs w:val="24"/>
        </w:rPr>
        <w:t xml:space="preserve"> del día de la presente sesión. </w:t>
      </w:r>
      <w:r w:rsidRPr="00C174D5">
        <w:rPr>
          <w:rFonts w:ascii="Arial" w:hAnsi="Arial" w:cs="Arial"/>
          <w:sz w:val="24"/>
          <w:szCs w:val="24"/>
        </w:rPr>
        <w:t xml:space="preserve">Acuerdo </w:t>
      </w:r>
      <w:r w:rsidRPr="00C174D5">
        <w:rPr>
          <w:rFonts w:ascii="Arial" w:hAnsi="Arial" w:cs="Arial"/>
          <w:b/>
          <w:sz w:val="24"/>
          <w:szCs w:val="24"/>
        </w:rPr>
        <w:t>ACT.</w:t>
      </w:r>
      <w:r>
        <w:rPr>
          <w:rFonts w:ascii="Arial" w:hAnsi="Arial" w:cs="Arial"/>
          <w:b/>
          <w:sz w:val="24"/>
          <w:szCs w:val="24"/>
        </w:rPr>
        <w:t>EXT.02/19</w:t>
      </w:r>
      <w:r w:rsidRPr="00C174D5">
        <w:rPr>
          <w:rFonts w:ascii="Arial" w:hAnsi="Arial" w:cs="Arial"/>
          <w:b/>
          <w:sz w:val="24"/>
          <w:szCs w:val="24"/>
        </w:rPr>
        <w:t>/</w:t>
      </w:r>
      <w:r>
        <w:rPr>
          <w:rFonts w:ascii="Arial" w:hAnsi="Arial" w:cs="Arial"/>
          <w:b/>
          <w:sz w:val="24"/>
          <w:szCs w:val="24"/>
        </w:rPr>
        <w:t>01</w:t>
      </w:r>
      <w:r w:rsidRPr="00C174D5">
        <w:rPr>
          <w:rFonts w:ascii="Arial" w:hAnsi="Arial" w:cs="Arial"/>
          <w:b/>
          <w:sz w:val="24"/>
          <w:szCs w:val="24"/>
        </w:rPr>
        <w:t>/20</w:t>
      </w:r>
      <w:r>
        <w:rPr>
          <w:rFonts w:ascii="Arial" w:hAnsi="Arial" w:cs="Arial"/>
          <w:b/>
          <w:sz w:val="24"/>
          <w:szCs w:val="24"/>
        </w:rPr>
        <w:t>16.02</w:t>
      </w:r>
    </w:p>
    <w:p w:rsidR="003A3BA9" w:rsidRDefault="003A3BA9" w:rsidP="003A3BA9">
      <w:pPr>
        <w:spacing w:after="0"/>
        <w:jc w:val="both"/>
        <w:rPr>
          <w:rFonts w:ascii="Arial" w:hAnsi="Arial" w:cs="Arial"/>
          <w:b/>
          <w:sz w:val="24"/>
          <w:szCs w:val="24"/>
        </w:rPr>
      </w:pPr>
    </w:p>
    <w:p w:rsidR="003A3BA9" w:rsidRPr="00506292" w:rsidRDefault="003A3BA9" w:rsidP="003A3BA9">
      <w:pPr>
        <w:spacing w:after="0"/>
        <w:jc w:val="both"/>
        <w:rPr>
          <w:rFonts w:ascii="Arial" w:hAnsi="Arial" w:cs="Arial"/>
          <w:sz w:val="24"/>
          <w:szCs w:val="24"/>
        </w:rPr>
      </w:pPr>
      <w:r w:rsidRPr="00FD1116">
        <w:rPr>
          <w:rFonts w:ascii="Arial" w:hAnsi="Arial" w:cs="Arial"/>
          <w:b/>
          <w:sz w:val="24"/>
          <w:szCs w:val="24"/>
        </w:rPr>
        <w:t xml:space="preserve">3.- </w:t>
      </w:r>
      <w:r>
        <w:rPr>
          <w:rFonts w:ascii="Arial" w:hAnsi="Arial" w:cs="Arial"/>
          <w:sz w:val="24"/>
          <w:szCs w:val="24"/>
        </w:rPr>
        <w:t>Asuntos a tratar:</w:t>
      </w:r>
    </w:p>
    <w:p w:rsidR="003A3BA9" w:rsidRDefault="003A3BA9" w:rsidP="00272A4C">
      <w:pPr>
        <w:spacing w:after="0"/>
        <w:jc w:val="both"/>
        <w:rPr>
          <w:rFonts w:ascii="Arial" w:hAnsi="Arial" w:cs="Arial"/>
          <w:sz w:val="24"/>
          <w:szCs w:val="24"/>
        </w:rPr>
      </w:pPr>
    </w:p>
    <w:p w:rsidR="00086803" w:rsidRDefault="00272A4C" w:rsidP="00272A4C">
      <w:pPr>
        <w:spacing w:after="0"/>
        <w:jc w:val="both"/>
        <w:rPr>
          <w:rFonts w:ascii="Arial" w:hAnsi="Arial" w:cs="Arial"/>
          <w:sz w:val="24"/>
          <w:szCs w:val="24"/>
        </w:rPr>
      </w:pPr>
      <w:r>
        <w:rPr>
          <w:rFonts w:ascii="Arial" w:hAnsi="Arial" w:cs="Arial"/>
          <w:sz w:val="24"/>
          <w:szCs w:val="24"/>
        </w:rPr>
        <w:t xml:space="preserve">3.1.- El Comisionado Presidente HOCS, expone la propuesta de </w:t>
      </w:r>
      <w:r w:rsidR="00086803">
        <w:rPr>
          <w:rFonts w:ascii="Arial" w:hAnsi="Arial" w:cs="Arial"/>
          <w:sz w:val="24"/>
          <w:szCs w:val="24"/>
        </w:rPr>
        <w:t xml:space="preserve">Acuerdo </w:t>
      </w:r>
      <w:r>
        <w:rPr>
          <w:rFonts w:ascii="Arial" w:hAnsi="Arial" w:cs="Arial"/>
          <w:sz w:val="24"/>
          <w:szCs w:val="24"/>
        </w:rPr>
        <w:t>para que el</w:t>
      </w:r>
      <w:r w:rsidR="00086803">
        <w:rPr>
          <w:rFonts w:ascii="Arial" w:hAnsi="Arial" w:cs="Arial"/>
          <w:sz w:val="24"/>
          <w:szCs w:val="24"/>
        </w:rPr>
        <w:t xml:space="preserve"> Consejo General reform</w:t>
      </w:r>
      <w:r>
        <w:rPr>
          <w:rFonts w:ascii="Arial" w:hAnsi="Arial" w:cs="Arial"/>
          <w:sz w:val="24"/>
          <w:szCs w:val="24"/>
        </w:rPr>
        <w:t>e</w:t>
      </w:r>
      <w:r w:rsidR="00086803">
        <w:rPr>
          <w:rFonts w:ascii="Arial" w:hAnsi="Arial" w:cs="Arial"/>
          <w:sz w:val="24"/>
          <w:szCs w:val="24"/>
        </w:rPr>
        <w:t xml:space="preserve"> el Reglamento Interior del IDAIP</w:t>
      </w:r>
      <w:r>
        <w:rPr>
          <w:rFonts w:ascii="Arial" w:hAnsi="Arial" w:cs="Arial"/>
          <w:sz w:val="24"/>
          <w:szCs w:val="24"/>
        </w:rPr>
        <w:t xml:space="preserve">, </w:t>
      </w:r>
      <w:r w:rsidR="00086803">
        <w:rPr>
          <w:rFonts w:ascii="Arial" w:hAnsi="Arial" w:cs="Arial"/>
          <w:sz w:val="24"/>
          <w:szCs w:val="24"/>
        </w:rPr>
        <w:t xml:space="preserve">para extinguir la Coordinación de Contabilidad y reasignar facultades en la Coordinación de </w:t>
      </w:r>
      <w:r>
        <w:rPr>
          <w:rFonts w:ascii="Arial" w:hAnsi="Arial" w:cs="Arial"/>
          <w:sz w:val="24"/>
          <w:szCs w:val="24"/>
        </w:rPr>
        <w:t>Gestión Administrativa, para ello procede a dar lectura al mismo en los términos siguientes:</w:t>
      </w:r>
    </w:p>
    <w:p w:rsidR="00272A4C" w:rsidRDefault="00272A4C" w:rsidP="00272A4C">
      <w:pPr>
        <w:spacing w:after="0"/>
        <w:jc w:val="both"/>
        <w:rPr>
          <w:rFonts w:ascii="Arial" w:hAnsi="Arial" w:cs="Arial"/>
          <w:sz w:val="24"/>
          <w:szCs w:val="24"/>
        </w:rPr>
      </w:pPr>
    </w:p>
    <w:p w:rsidR="00272A4C" w:rsidRPr="00272A4C" w:rsidRDefault="00272A4C" w:rsidP="00272A4C">
      <w:pPr>
        <w:pStyle w:val="Sinespaciado"/>
        <w:ind w:left="851" w:right="900"/>
        <w:jc w:val="both"/>
        <w:rPr>
          <w:rFonts w:ascii="Arial" w:hAnsi="Arial" w:cs="Arial"/>
          <w:b/>
          <w:i/>
        </w:rPr>
      </w:pPr>
      <w:r w:rsidRPr="00272A4C">
        <w:rPr>
          <w:rFonts w:ascii="Arial" w:hAnsi="Arial" w:cs="Arial"/>
          <w:b/>
          <w:i/>
        </w:rPr>
        <w:t>ACUERDO DEL CONSEJO GENERAL POR EL QUE REFORMA EL REGLAMENTO INTERIOR DEL INSTITUTO DURANGUENSE DE ACCESO A LA INFORMACIÓN PÚBLICA Y DE PROTECCIÓN DE DATOS PERSONALES, PARA EXTINGUIR LA COORDINACIÓN DE CONTABILIDAD Y REASIGNAR FACULTADES EN LA COORDINACIÓN DE GESTIÓN ADMINISTRATIVA.</w:t>
      </w:r>
    </w:p>
    <w:p w:rsidR="00272A4C" w:rsidRPr="00272A4C" w:rsidRDefault="00272A4C" w:rsidP="00272A4C">
      <w:pPr>
        <w:pStyle w:val="Sinespaciado"/>
        <w:ind w:left="851" w:right="900"/>
        <w:jc w:val="both"/>
        <w:rPr>
          <w:i/>
        </w:rPr>
      </w:pPr>
    </w:p>
    <w:p w:rsidR="00272A4C" w:rsidRPr="00272A4C" w:rsidRDefault="00272A4C" w:rsidP="00272A4C">
      <w:pPr>
        <w:ind w:left="851" w:right="900"/>
        <w:jc w:val="center"/>
        <w:rPr>
          <w:rFonts w:ascii="Arial" w:hAnsi="Arial" w:cs="Arial"/>
          <w:b/>
          <w:i/>
          <w:u w:val="single"/>
        </w:rPr>
      </w:pPr>
      <w:r w:rsidRPr="00272A4C">
        <w:rPr>
          <w:rFonts w:ascii="Arial" w:hAnsi="Arial" w:cs="Arial"/>
          <w:b/>
          <w:i/>
          <w:u w:val="single"/>
        </w:rPr>
        <w:t>Antecedentes:</w:t>
      </w:r>
    </w:p>
    <w:p w:rsidR="00272A4C" w:rsidRPr="00272A4C" w:rsidRDefault="00272A4C" w:rsidP="00272A4C">
      <w:pPr>
        <w:pStyle w:val="Prrafodelista"/>
        <w:numPr>
          <w:ilvl w:val="0"/>
          <w:numId w:val="1"/>
        </w:numPr>
        <w:ind w:left="851" w:right="900"/>
        <w:jc w:val="both"/>
        <w:rPr>
          <w:rFonts w:ascii="Arial" w:hAnsi="Arial" w:cs="Arial"/>
          <w:i/>
        </w:rPr>
      </w:pPr>
      <w:r w:rsidRPr="00272A4C">
        <w:rPr>
          <w:rFonts w:ascii="Arial" w:hAnsi="Arial" w:cs="Arial"/>
          <w:i/>
        </w:rPr>
        <w:t>Con el fin de cumplir la Ley General de Contabilidad Gubernamental, el 19 de diciembre de 2012, por acuerdo de su Consejo General, el Instituto Duranguense de Acceso a la Información Pública y de Protección de Datos Personales (IDAIP) adquirió el licenciamiento del sistema “KORIMA Sistemas de Gestión, a través de su distribuidor CAP Consultores en Administración Pública y Privada</w:t>
      </w:r>
      <w:r w:rsidR="0098611B">
        <w:rPr>
          <w:rFonts w:ascii="Arial" w:hAnsi="Arial" w:cs="Arial"/>
          <w:i/>
        </w:rPr>
        <w:t>,</w:t>
      </w:r>
      <w:r w:rsidRPr="00272A4C">
        <w:rPr>
          <w:rFonts w:ascii="Arial" w:hAnsi="Arial" w:cs="Arial"/>
          <w:i/>
        </w:rPr>
        <w:t xml:space="preserve"> S.C.</w:t>
      </w:r>
    </w:p>
    <w:p w:rsidR="00272A4C" w:rsidRPr="00272A4C" w:rsidRDefault="00272A4C" w:rsidP="00272A4C">
      <w:pPr>
        <w:pStyle w:val="Prrafodelista"/>
        <w:numPr>
          <w:ilvl w:val="0"/>
          <w:numId w:val="1"/>
        </w:numPr>
        <w:ind w:left="851" w:right="900"/>
        <w:jc w:val="both"/>
        <w:rPr>
          <w:rFonts w:ascii="Arial" w:hAnsi="Arial" w:cs="Arial"/>
          <w:i/>
        </w:rPr>
      </w:pPr>
      <w:r w:rsidRPr="00272A4C">
        <w:rPr>
          <w:rFonts w:ascii="Arial" w:hAnsi="Arial" w:cs="Arial"/>
          <w:i/>
        </w:rPr>
        <w:t>Durante el ejercicio fiscal 2013, la responsabilidad del proceso de armonización contable estaba a cargo de la entonces Coordinación de Administración y Finanzas, y el avance en cuanto a la instalación, implementación y operación del sistema fue prácticamente nulo.</w:t>
      </w:r>
    </w:p>
    <w:p w:rsidR="00272A4C" w:rsidRPr="00272A4C" w:rsidRDefault="00272A4C" w:rsidP="00272A4C">
      <w:pPr>
        <w:pStyle w:val="Prrafodelista"/>
        <w:numPr>
          <w:ilvl w:val="0"/>
          <w:numId w:val="1"/>
        </w:numPr>
        <w:autoSpaceDE w:val="0"/>
        <w:autoSpaceDN w:val="0"/>
        <w:adjustRightInd w:val="0"/>
        <w:ind w:left="851" w:right="900"/>
        <w:jc w:val="both"/>
        <w:rPr>
          <w:rFonts w:ascii="Arial" w:hAnsi="Arial" w:cs="Arial"/>
          <w:i/>
        </w:rPr>
      </w:pPr>
      <w:r w:rsidRPr="00272A4C">
        <w:rPr>
          <w:rFonts w:ascii="Arial" w:hAnsi="Arial" w:cs="Arial"/>
          <w:i/>
        </w:rPr>
        <w:t>Durante el ejercicio del año 2014, a marchas forzadas se capturó la información de todo el año, a un costo considerable en tiempo y recursos canalizados a CAP Consultores en Administración Pública y Privada</w:t>
      </w:r>
      <w:r w:rsidR="0098611B">
        <w:rPr>
          <w:rFonts w:ascii="Arial" w:hAnsi="Arial" w:cs="Arial"/>
          <w:i/>
        </w:rPr>
        <w:t>,</w:t>
      </w:r>
      <w:r w:rsidRPr="00272A4C">
        <w:rPr>
          <w:rFonts w:ascii="Arial" w:hAnsi="Arial" w:cs="Arial"/>
          <w:i/>
        </w:rPr>
        <w:t xml:space="preserve"> S.C.</w:t>
      </w:r>
    </w:p>
    <w:p w:rsidR="00272A4C" w:rsidRPr="00272A4C" w:rsidRDefault="00272A4C" w:rsidP="00272A4C">
      <w:pPr>
        <w:pStyle w:val="Prrafodelista"/>
        <w:numPr>
          <w:ilvl w:val="0"/>
          <w:numId w:val="1"/>
        </w:numPr>
        <w:ind w:left="851" w:right="900"/>
        <w:jc w:val="both"/>
        <w:rPr>
          <w:rFonts w:ascii="Arial" w:eastAsia="Times New Roman" w:hAnsi="Arial" w:cs="Arial"/>
          <w:i/>
          <w:color w:val="444444"/>
          <w:lang w:eastAsia="es-MX"/>
        </w:rPr>
      </w:pPr>
      <w:r w:rsidRPr="00272A4C">
        <w:rPr>
          <w:rFonts w:ascii="Arial" w:hAnsi="Arial" w:cs="Arial"/>
          <w:i/>
        </w:rPr>
        <w:t>Considerando lo anterior, y dada la ingente necesidad de cumplir los plazos legales y requerimientos del proceso de armonización contable, para el ejercicio fiscal 2015 el Consejo General del Instituto tuvo a bien crear l</w:t>
      </w:r>
      <w:r w:rsidRPr="00272A4C">
        <w:rPr>
          <w:rFonts w:ascii="Arial" w:hAnsi="Arial" w:cs="Arial"/>
          <w:i/>
          <w:lang w:eastAsia="es-MX"/>
        </w:rPr>
        <w:t xml:space="preserve">a Coordinación de Contabilidad, como área especializada a efecto de programar, coordinar y ejecutar los procesos técnicos de contabilidad </w:t>
      </w:r>
      <w:r w:rsidRPr="00272A4C">
        <w:rPr>
          <w:rFonts w:ascii="Arial" w:hAnsi="Arial" w:cs="Arial"/>
          <w:i/>
          <w:lang w:eastAsia="es-MX"/>
        </w:rPr>
        <w:lastRenderedPageBreak/>
        <w:t>y control previo, proporcionando información exacta, transparente, adecuada y oportuna para la toma de decisiones, conforme a lo establecido en la Ley General de Contabilidad Gubernamental y demás disposiciones aplicables, así como proponer normas, procesos, sistemas y procedimientos para el procesamiento y presentación periódica de los estados financieros contables, presupuestarios y programáticos, y la Cuenta Pública Anual, así como cualquier información contable para usos externo e interno.</w:t>
      </w:r>
    </w:p>
    <w:p w:rsidR="00272A4C" w:rsidRPr="00272A4C" w:rsidRDefault="00272A4C" w:rsidP="00272A4C">
      <w:pPr>
        <w:pStyle w:val="Prrafodelista"/>
        <w:numPr>
          <w:ilvl w:val="0"/>
          <w:numId w:val="1"/>
        </w:numPr>
        <w:autoSpaceDE w:val="0"/>
        <w:autoSpaceDN w:val="0"/>
        <w:adjustRightInd w:val="0"/>
        <w:ind w:left="851" w:right="900"/>
        <w:jc w:val="both"/>
        <w:rPr>
          <w:rFonts w:ascii="Arial" w:hAnsi="Arial" w:cs="Arial"/>
          <w:i/>
        </w:rPr>
      </w:pPr>
      <w:r w:rsidRPr="00272A4C">
        <w:rPr>
          <w:rFonts w:ascii="Arial" w:hAnsi="Arial" w:cs="Arial"/>
          <w:i/>
        </w:rPr>
        <w:t>No obstante ello, el proceso de armonización contable y la implementación del sistema continuaron inconclusos durante gran parte del año 2015, incluso los errores de captura nunca se solucionaron por falta de asesoría técnica y de mantenimiento del sistema.</w:t>
      </w:r>
    </w:p>
    <w:p w:rsidR="00272A4C" w:rsidRPr="00272A4C" w:rsidRDefault="00272A4C" w:rsidP="00272A4C">
      <w:pPr>
        <w:pStyle w:val="Prrafodelista"/>
        <w:numPr>
          <w:ilvl w:val="0"/>
          <w:numId w:val="1"/>
        </w:numPr>
        <w:autoSpaceDE w:val="0"/>
        <w:autoSpaceDN w:val="0"/>
        <w:adjustRightInd w:val="0"/>
        <w:ind w:left="851" w:right="900"/>
        <w:jc w:val="both"/>
        <w:rPr>
          <w:rFonts w:ascii="Arial" w:hAnsi="Arial" w:cs="Arial"/>
          <w:i/>
        </w:rPr>
      </w:pPr>
      <w:r w:rsidRPr="00272A4C">
        <w:rPr>
          <w:rFonts w:ascii="Arial" w:hAnsi="Arial" w:cs="Arial"/>
          <w:i/>
        </w:rPr>
        <w:t>En efecto, durante casi todo el ejercicio 2015 se capturó la información en dos sistemas: Contpaqi y Kórima; los informes preliminares mensuales a la Entidad de Auditoría Superior del Estado (EASE), se obtenían del Contpaqi y se pasaban a los formatos en Excel que emite la CONAC. Como se colige de lo anterior, el sistema Kórima nunca generó la información requerida por la armonización contable ni para la toma de decisiones del Consejo General, de manera exacta y oportuna.</w:t>
      </w:r>
    </w:p>
    <w:p w:rsidR="00272A4C" w:rsidRPr="00272A4C" w:rsidRDefault="00272A4C" w:rsidP="00272A4C">
      <w:pPr>
        <w:pStyle w:val="Prrafodelista"/>
        <w:numPr>
          <w:ilvl w:val="0"/>
          <w:numId w:val="1"/>
        </w:numPr>
        <w:ind w:left="851" w:right="900"/>
        <w:jc w:val="both"/>
        <w:rPr>
          <w:rFonts w:ascii="Arial" w:hAnsi="Arial" w:cs="Arial"/>
          <w:i/>
        </w:rPr>
      </w:pPr>
      <w:r w:rsidRPr="00272A4C">
        <w:rPr>
          <w:rFonts w:ascii="Arial" w:hAnsi="Arial" w:cs="Arial"/>
          <w:i/>
        </w:rPr>
        <w:t>Por el contrario, dicho sistema fallido causó una alta dependencia del IDAIP en cuanto al sistema de contabilidad con respecto a CAP Consultores en Administración Pública y Privada</w:t>
      </w:r>
      <w:r w:rsidR="0098611B">
        <w:rPr>
          <w:rFonts w:ascii="Arial" w:hAnsi="Arial" w:cs="Arial"/>
          <w:i/>
        </w:rPr>
        <w:t xml:space="preserve">, </w:t>
      </w:r>
      <w:r w:rsidRPr="00272A4C">
        <w:rPr>
          <w:rFonts w:ascii="Arial" w:hAnsi="Arial" w:cs="Arial"/>
          <w:i/>
        </w:rPr>
        <w:t>S.C., ya que para hacer cualquier instalación del sistema en el Instituto, en todos los casos debía ser personal de CAP quiénes lo hicieran.</w:t>
      </w:r>
    </w:p>
    <w:p w:rsidR="00272A4C" w:rsidRPr="00272A4C" w:rsidRDefault="00272A4C" w:rsidP="00272A4C">
      <w:pPr>
        <w:pStyle w:val="Prrafodelista"/>
        <w:numPr>
          <w:ilvl w:val="0"/>
          <w:numId w:val="1"/>
        </w:numPr>
        <w:ind w:left="851" w:right="900"/>
        <w:jc w:val="both"/>
        <w:rPr>
          <w:rFonts w:ascii="Arial" w:hAnsi="Arial" w:cs="Arial"/>
          <w:i/>
        </w:rPr>
      </w:pPr>
      <w:r w:rsidRPr="00272A4C">
        <w:rPr>
          <w:rFonts w:ascii="Arial" w:hAnsi="Arial" w:cs="Arial"/>
          <w:i/>
        </w:rPr>
        <w:t>CAP Consultores en Administración Pública y Privada</w:t>
      </w:r>
      <w:r w:rsidR="0098611B">
        <w:rPr>
          <w:rFonts w:ascii="Arial" w:hAnsi="Arial" w:cs="Arial"/>
          <w:i/>
        </w:rPr>
        <w:t>,</w:t>
      </w:r>
      <w:r w:rsidRPr="00272A4C">
        <w:rPr>
          <w:rFonts w:ascii="Arial" w:hAnsi="Arial" w:cs="Arial"/>
          <w:i/>
        </w:rPr>
        <w:t xml:space="preserve"> S.C., propuso al IDAIP una cotización de mantenimiento del sistema con mensualidades de $13,500.00 más IVA, costo similar al que ofrecen a otros organismos que cuentan con presupuestos y volúmenes de operaciones mucho mayores que los del IDAIP; estas condiciones y costos no fueron aceptados por el IDAIP.</w:t>
      </w:r>
    </w:p>
    <w:p w:rsidR="00272A4C" w:rsidRPr="00272A4C" w:rsidRDefault="00272A4C" w:rsidP="00272A4C">
      <w:pPr>
        <w:ind w:left="851" w:right="900"/>
        <w:jc w:val="center"/>
        <w:rPr>
          <w:rFonts w:ascii="Arial" w:hAnsi="Arial" w:cs="Arial"/>
          <w:b/>
          <w:i/>
          <w:u w:val="single"/>
        </w:rPr>
      </w:pPr>
      <w:r w:rsidRPr="00272A4C">
        <w:rPr>
          <w:rFonts w:ascii="Arial" w:hAnsi="Arial" w:cs="Arial"/>
          <w:b/>
          <w:i/>
          <w:u w:val="single"/>
        </w:rPr>
        <w:t>Hechos:</w:t>
      </w:r>
    </w:p>
    <w:p w:rsidR="00272A4C" w:rsidRPr="00272A4C" w:rsidRDefault="00272A4C" w:rsidP="00272A4C">
      <w:pPr>
        <w:ind w:left="851" w:right="900"/>
        <w:jc w:val="both"/>
        <w:rPr>
          <w:rFonts w:ascii="Arial" w:hAnsi="Arial" w:cs="Arial"/>
          <w:b/>
          <w:i/>
        </w:rPr>
      </w:pPr>
      <w:r w:rsidRPr="00272A4C">
        <w:rPr>
          <w:rFonts w:ascii="Arial" w:hAnsi="Arial" w:cs="Arial"/>
          <w:b/>
          <w:i/>
        </w:rPr>
        <w:t>Nuevo Sistema de Administración y Contabilidad Gubernamental del IDAIP:</w:t>
      </w:r>
    </w:p>
    <w:p w:rsidR="00272A4C" w:rsidRPr="00272A4C" w:rsidRDefault="00272A4C" w:rsidP="00272A4C">
      <w:pPr>
        <w:pStyle w:val="Prrafodelista"/>
        <w:numPr>
          <w:ilvl w:val="0"/>
          <w:numId w:val="2"/>
        </w:numPr>
        <w:ind w:left="851" w:right="900"/>
        <w:jc w:val="both"/>
        <w:rPr>
          <w:rFonts w:ascii="Arial" w:hAnsi="Arial" w:cs="Arial"/>
          <w:i/>
        </w:rPr>
      </w:pPr>
      <w:r w:rsidRPr="00272A4C">
        <w:rPr>
          <w:rFonts w:ascii="Arial" w:hAnsi="Arial" w:cs="Arial"/>
          <w:i/>
        </w:rPr>
        <w:t>El 28 de septiembre de 2015 se llevó a cabo la firma del convenio de colaboración para la entrega por parte de la Secretaría de Finanzas y Administración y la Entidad Superior de Auditoría del Estado, del Sistema Automatizado de Administración y Contabilidad Gubernamental SAACG.net a la totalidad de los municipios de Durango.</w:t>
      </w:r>
    </w:p>
    <w:p w:rsidR="00272A4C" w:rsidRPr="00272A4C" w:rsidRDefault="00272A4C" w:rsidP="00272A4C">
      <w:pPr>
        <w:pStyle w:val="Prrafodelista"/>
        <w:numPr>
          <w:ilvl w:val="0"/>
          <w:numId w:val="2"/>
        </w:numPr>
        <w:ind w:left="851" w:right="900"/>
        <w:jc w:val="both"/>
        <w:rPr>
          <w:rFonts w:ascii="Arial" w:hAnsi="Arial" w:cs="Arial"/>
          <w:i/>
        </w:rPr>
      </w:pPr>
      <w:r w:rsidRPr="00272A4C">
        <w:rPr>
          <w:rFonts w:ascii="Arial" w:hAnsi="Arial" w:cs="Arial"/>
          <w:i/>
        </w:rPr>
        <w:t xml:space="preserve">En virtud de las bondades y ventajas del SAACG.net, tanto por su menor costo de adquisición y operación como por su sencillez y operatividad, la Presidencia del IDAIP gestionó ante la secretaria de </w:t>
      </w:r>
      <w:r w:rsidRPr="00272A4C">
        <w:rPr>
          <w:rFonts w:ascii="Arial" w:hAnsi="Arial" w:cs="Arial"/>
          <w:i/>
        </w:rPr>
        <w:lastRenderedPageBreak/>
        <w:t>Finanzas y Administración del Estado y el titular de la Entidad de Auditoría Superior del Estado, para que se facilitara al IDAIP la adquisición de una licencia del SAACG.net, sin costo alguno, lo cual fue otorgado por ambas instituciones.</w:t>
      </w:r>
    </w:p>
    <w:p w:rsidR="00272A4C" w:rsidRPr="00272A4C" w:rsidRDefault="00272A4C" w:rsidP="00272A4C">
      <w:pPr>
        <w:pStyle w:val="Prrafodelista"/>
        <w:numPr>
          <w:ilvl w:val="0"/>
          <w:numId w:val="2"/>
        </w:numPr>
        <w:ind w:left="851" w:right="900"/>
        <w:jc w:val="both"/>
        <w:rPr>
          <w:rFonts w:ascii="Arial" w:hAnsi="Arial" w:cs="Arial"/>
          <w:i/>
        </w:rPr>
      </w:pPr>
      <w:r w:rsidRPr="00272A4C">
        <w:rPr>
          <w:rFonts w:ascii="Arial" w:hAnsi="Arial" w:cs="Arial"/>
          <w:i/>
        </w:rPr>
        <w:t>De ahí que se considera que la migración de la contabilidad del IDAIP hacia el SAACG.net ha sido una decisión correcta tomando en cuenta lo siguiente:</w:t>
      </w:r>
    </w:p>
    <w:p w:rsidR="00272A4C" w:rsidRPr="00272A4C" w:rsidRDefault="00272A4C" w:rsidP="00272A4C">
      <w:pPr>
        <w:pStyle w:val="Prrafodelista"/>
        <w:numPr>
          <w:ilvl w:val="1"/>
          <w:numId w:val="2"/>
        </w:numPr>
        <w:ind w:left="851" w:right="900"/>
        <w:jc w:val="both"/>
        <w:rPr>
          <w:rFonts w:ascii="Arial" w:hAnsi="Arial" w:cs="Arial"/>
          <w:i/>
        </w:rPr>
      </w:pPr>
      <w:r w:rsidRPr="00272A4C">
        <w:rPr>
          <w:rFonts w:ascii="Arial" w:hAnsi="Arial" w:cs="Arial"/>
          <w:i/>
        </w:rPr>
        <w:t>Cumple con la normativa que emite el Consejo Nacional de Armonización Contable (CONAC).</w:t>
      </w:r>
    </w:p>
    <w:p w:rsidR="00272A4C" w:rsidRPr="00272A4C" w:rsidRDefault="00272A4C" w:rsidP="00272A4C">
      <w:pPr>
        <w:pStyle w:val="Prrafodelista"/>
        <w:numPr>
          <w:ilvl w:val="1"/>
          <w:numId w:val="2"/>
        </w:numPr>
        <w:ind w:left="851" w:right="900"/>
        <w:jc w:val="both"/>
        <w:rPr>
          <w:rFonts w:ascii="Arial" w:hAnsi="Arial" w:cs="Arial"/>
          <w:i/>
        </w:rPr>
      </w:pPr>
      <w:r w:rsidRPr="00272A4C">
        <w:rPr>
          <w:rFonts w:ascii="Arial" w:hAnsi="Arial" w:cs="Arial"/>
          <w:i/>
        </w:rPr>
        <w:t>Costo de la licencia $30,000.00 (Treinta mil pesos 00/100 M.N.), en el caso del IDAIP, sin costo.</w:t>
      </w:r>
    </w:p>
    <w:p w:rsidR="00272A4C" w:rsidRPr="00272A4C" w:rsidRDefault="00272A4C" w:rsidP="00272A4C">
      <w:pPr>
        <w:pStyle w:val="Prrafodelista"/>
        <w:numPr>
          <w:ilvl w:val="1"/>
          <w:numId w:val="2"/>
        </w:numPr>
        <w:ind w:left="851" w:right="900"/>
        <w:jc w:val="both"/>
        <w:rPr>
          <w:rFonts w:ascii="Arial" w:hAnsi="Arial" w:cs="Arial"/>
          <w:i/>
        </w:rPr>
      </w:pPr>
      <w:r w:rsidRPr="00272A4C">
        <w:rPr>
          <w:rFonts w:ascii="Arial" w:hAnsi="Arial" w:cs="Arial"/>
          <w:i/>
        </w:rPr>
        <w:t>Costo anual de actualizaciones aproximadamente $5,000.00 (Cinco mil pesos 00/100 M.N.).</w:t>
      </w:r>
    </w:p>
    <w:p w:rsidR="00272A4C" w:rsidRPr="00272A4C" w:rsidRDefault="00272A4C" w:rsidP="00272A4C">
      <w:pPr>
        <w:pStyle w:val="Prrafodelista"/>
        <w:numPr>
          <w:ilvl w:val="1"/>
          <w:numId w:val="2"/>
        </w:numPr>
        <w:ind w:left="851" w:right="900"/>
        <w:jc w:val="both"/>
        <w:rPr>
          <w:rFonts w:ascii="Arial" w:hAnsi="Arial" w:cs="Arial"/>
          <w:i/>
        </w:rPr>
      </w:pPr>
      <w:r w:rsidRPr="00272A4C">
        <w:rPr>
          <w:rFonts w:ascii="Arial" w:hAnsi="Arial" w:cs="Arial"/>
          <w:i/>
        </w:rPr>
        <w:t>Capacitación local impartida por personal de la EASE.</w:t>
      </w:r>
    </w:p>
    <w:p w:rsidR="00272A4C" w:rsidRPr="00272A4C" w:rsidRDefault="00272A4C" w:rsidP="00272A4C">
      <w:pPr>
        <w:pStyle w:val="Prrafodelista"/>
        <w:numPr>
          <w:ilvl w:val="1"/>
          <w:numId w:val="2"/>
        </w:numPr>
        <w:ind w:left="851" w:right="900"/>
        <w:jc w:val="both"/>
        <w:rPr>
          <w:rFonts w:ascii="Arial" w:hAnsi="Arial" w:cs="Arial"/>
          <w:i/>
        </w:rPr>
      </w:pPr>
      <w:r w:rsidRPr="00272A4C">
        <w:rPr>
          <w:rFonts w:ascii="Arial" w:hAnsi="Arial" w:cs="Arial"/>
          <w:i/>
        </w:rPr>
        <w:t>Implementación y seguimiento con acompañamiento de la EASE.</w:t>
      </w:r>
    </w:p>
    <w:p w:rsidR="00272A4C" w:rsidRPr="00272A4C" w:rsidRDefault="00272A4C" w:rsidP="00272A4C">
      <w:pPr>
        <w:pStyle w:val="Prrafodelista"/>
        <w:numPr>
          <w:ilvl w:val="1"/>
          <w:numId w:val="2"/>
        </w:numPr>
        <w:ind w:left="851" w:right="900"/>
        <w:jc w:val="both"/>
        <w:rPr>
          <w:rFonts w:ascii="Arial" w:hAnsi="Arial" w:cs="Arial"/>
          <w:i/>
        </w:rPr>
      </w:pPr>
      <w:r w:rsidRPr="00272A4C">
        <w:rPr>
          <w:rFonts w:ascii="Arial" w:hAnsi="Arial" w:cs="Arial"/>
          <w:i/>
        </w:rPr>
        <w:t>Acompañamiento de la EASE en la captura de la información y supervisión de la misma, con un tiempo aproximado de cuatro a seis semanas para tener al día la captura.</w:t>
      </w:r>
    </w:p>
    <w:p w:rsidR="00272A4C" w:rsidRPr="00272A4C" w:rsidRDefault="00272A4C" w:rsidP="00272A4C">
      <w:pPr>
        <w:pStyle w:val="Prrafodelista"/>
        <w:numPr>
          <w:ilvl w:val="1"/>
          <w:numId w:val="2"/>
        </w:numPr>
        <w:ind w:left="851" w:right="900"/>
        <w:jc w:val="both"/>
        <w:rPr>
          <w:rFonts w:ascii="Arial" w:hAnsi="Arial" w:cs="Arial"/>
          <w:i/>
        </w:rPr>
      </w:pPr>
      <w:r w:rsidRPr="00272A4C">
        <w:rPr>
          <w:rFonts w:ascii="Arial" w:hAnsi="Arial" w:cs="Arial"/>
          <w:i/>
        </w:rPr>
        <w:t>Respaldo local, es decir en el servidor del IDAIP.</w:t>
      </w:r>
    </w:p>
    <w:p w:rsidR="00272A4C" w:rsidRPr="00272A4C" w:rsidRDefault="00272A4C" w:rsidP="00272A4C">
      <w:pPr>
        <w:pStyle w:val="Prrafodelista"/>
        <w:numPr>
          <w:ilvl w:val="1"/>
          <w:numId w:val="2"/>
        </w:numPr>
        <w:ind w:left="851" w:right="900"/>
        <w:jc w:val="both"/>
        <w:rPr>
          <w:rFonts w:ascii="Arial" w:hAnsi="Arial" w:cs="Arial"/>
          <w:i/>
        </w:rPr>
      </w:pPr>
      <w:r w:rsidRPr="00272A4C">
        <w:rPr>
          <w:rFonts w:ascii="Arial" w:hAnsi="Arial" w:cs="Arial"/>
          <w:i/>
        </w:rPr>
        <w:t>Otorgamiento de privilegios local.</w:t>
      </w:r>
    </w:p>
    <w:p w:rsidR="00272A4C" w:rsidRPr="00272A4C" w:rsidRDefault="00272A4C" w:rsidP="00272A4C">
      <w:pPr>
        <w:pStyle w:val="Prrafodelista"/>
        <w:numPr>
          <w:ilvl w:val="1"/>
          <w:numId w:val="2"/>
        </w:numPr>
        <w:ind w:left="851" w:right="900"/>
        <w:jc w:val="both"/>
        <w:rPr>
          <w:rFonts w:ascii="Arial" w:hAnsi="Arial" w:cs="Arial"/>
          <w:i/>
        </w:rPr>
      </w:pPr>
      <w:r w:rsidRPr="00272A4C">
        <w:rPr>
          <w:rFonts w:ascii="Arial" w:hAnsi="Arial" w:cs="Arial"/>
          <w:i/>
        </w:rPr>
        <w:t>Asistencia técnica por personal de la EASE y en caso de requerirse asistencia remota, sin costo.</w:t>
      </w:r>
    </w:p>
    <w:p w:rsidR="00272A4C" w:rsidRPr="00272A4C" w:rsidRDefault="00272A4C" w:rsidP="00272A4C">
      <w:pPr>
        <w:pStyle w:val="Prrafodelista"/>
        <w:numPr>
          <w:ilvl w:val="1"/>
          <w:numId w:val="2"/>
        </w:numPr>
        <w:ind w:left="851" w:right="900"/>
        <w:jc w:val="both"/>
        <w:rPr>
          <w:rFonts w:ascii="Arial" w:hAnsi="Arial" w:cs="Arial"/>
          <w:i/>
        </w:rPr>
      </w:pPr>
      <w:r w:rsidRPr="00272A4C">
        <w:rPr>
          <w:rFonts w:ascii="Arial" w:hAnsi="Arial" w:cs="Arial"/>
          <w:i/>
        </w:rPr>
        <w:t xml:space="preserve"> Cuatro equipos trabajando en forma simultánea.</w:t>
      </w:r>
    </w:p>
    <w:p w:rsidR="00272A4C" w:rsidRPr="00272A4C" w:rsidRDefault="00272A4C" w:rsidP="00272A4C">
      <w:pPr>
        <w:pStyle w:val="Prrafodelista"/>
        <w:numPr>
          <w:ilvl w:val="0"/>
          <w:numId w:val="2"/>
        </w:numPr>
        <w:ind w:left="851" w:right="900"/>
        <w:jc w:val="both"/>
        <w:rPr>
          <w:rFonts w:ascii="Arial" w:hAnsi="Arial" w:cs="Arial"/>
          <w:i/>
        </w:rPr>
      </w:pPr>
      <w:r w:rsidRPr="00272A4C">
        <w:rPr>
          <w:rFonts w:ascii="Arial" w:hAnsi="Arial" w:cs="Arial"/>
          <w:i/>
        </w:rPr>
        <w:t>Por lo anteriormente expuesto, en la XXVI Sesión Extraordinaria 2015 del Consejo General del IDAIP, celebrada el 15 de octubre de 2015, considerando las ventajas y beneficios expuestos, el Consejo General aprobó por unanimidad la adquisición del Sistema Automatizado de Administración y Contabilidad Gubernamental (SAACG.net), para que se implementara en el IDAIP</w:t>
      </w:r>
      <w:r w:rsidR="008D7E40">
        <w:rPr>
          <w:rFonts w:ascii="Arial" w:hAnsi="Arial" w:cs="Arial"/>
          <w:i/>
        </w:rPr>
        <w:t xml:space="preserve">, y designó a la C.P. Julia Elena Sánchez Ríos como encargada de la implementación, seguimiento y conclusión del proyecto </w:t>
      </w:r>
      <w:r w:rsidR="008D7E40" w:rsidRPr="00272A4C">
        <w:rPr>
          <w:rFonts w:ascii="Arial" w:hAnsi="Arial" w:cs="Arial"/>
          <w:i/>
        </w:rPr>
        <w:t>SAACG.net</w:t>
      </w:r>
      <w:r w:rsidR="008D7E40">
        <w:rPr>
          <w:rFonts w:ascii="Arial" w:hAnsi="Arial" w:cs="Arial"/>
          <w:i/>
        </w:rPr>
        <w:t xml:space="preserve"> habilitando también a la C.P. Yuliana M. Carrasco Hernández para brindar apoyo en los trabajos encomendados</w:t>
      </w:r>
      <w:r w:rsidRPr="00272A4C">
        <w:rPr>
          <w:rFonts w:ascii="Arial" w:hAnsi="Arial" w:cs="Arial"/>
          <w:i/>
        </w:rPr>
        <w:t>.</w:t>
      </w:r>
    </w:p>
    <w:p w:rsidR="00272A4C" w:rsidRPr="00272A4C" w:rsidRDefault="00272A4C" w:rsidP="00272A4C">
      <w:pPr>
        <w:pStyle w:val="Prrafodelista"/>
        <w:numPr>
          <w:ilvl w:val="0"/>
          <w:numId w:val="2"/>
        </w:numPr>
        <w:ind w:left="851" w:right="900"/>
        <w:jc w:val="both"/>
        <w:rPr>
          <w:rFonts w:ascii="Arial" w:hAnsi="Arial" w:cs="Arial"/>
          <w:i/>
        </w:rPr>
      </w:pPr>
      <w:r w:rsidRPr="00272A4C">
        <w:rPr>
          <w:rFonts w:ascii="Arial" w:hAnsi="Arial" w:cs="Arial"/>
          <w:i/>
        </w:rPr>
        <w:t xml:space="preserve">El SAACG.net fue implementado en corto tiempo durante los meses de octubre y noviembre de 2015, cumpliendo totalmente la actualización del registro de las operaciones; a la fecha está operando de manera eficiente y eficaz, obteniéndose la información financiera y contable que se requiere para dar cumplimiento a las diversas disposiciones normativas vigentes, por lo que se han simplificado sustancialmente los procesos contables, contando desde noviembre de 2015 con la información, financiera, presupuestaria y contable exacta, oportuna y veraz, y desde diciembre de 2015 con el cierre presupuestario respectivo, todo lo cual permite al IDAIP cumplir con su entrega, en tiempo y forma, a las entidades fiscalizadoras correspondientes, al </w:t>
      </w:r>
      <w:r w:rsidRPr="00272A4C">
        <w:rPr>
          <w:rFonts w:ascii="Arial" w:hAnsi="Arial" w:cs="Arial"/>
          <w:i/>
        </w:rPr>
        <w:lastRenderedPageBreak/>
        <w:t xml:space="preserve">tiempo que se ha facilitado la toma de decisiones derivadas del análisis de la información.  </w:t>
      </w:r>
    </w:p>
    <w:p w:rsidR="00272A4C" w:rsidRPr="00272A4C" w:rsidRDefault="00272A4C" w:rsidP="00272A4C">
      <w:pPr>
        <w:pStyle w:val="Prrafodelista"/>
        <w:numPr>
          <w:ilvl w:val="0"/>
          <w:numId w:val="2"/>
        </w:numPr>
        <w:ind w:left="851" w:right="900"/>
        <w:jc w:val="both"/>
        <w:rPr>
          <w:rFonts w:ascii="Arial" w:hAnsi="Arial" w:cs="Arial"/>
          <w:i/>
        </w:rPr>
      </w:pPr>
      <w:r w:rsidRPr="00272A4C">
        <w:rPr>
          <w:rFonts w:ascii="Arial" w:hAnsi="Arial" w:cs="Arial"/>
          <w:i/>
        </w:rPr>
        <w:t>Por todo lo anteriormente expuesto, en el 2016 se presenta un área de oportunidad para que el IDAIP racionalice y compacte su estructura administrativa, a efecto de reducir costos de operación derivados de cargas administrativas redundantes, toda vez que el SAACG.net ha sido debidamente implementado y operado por el personal designado y capacitado desde su adquisición y durante el proceso de implementación, lo que, como ya se ha mencionado, ha venido a simplificar y liberar las actividades y tareas administrativas y contables del IDAIP.</w:t>
      </w:r>
    </w:p>
    <w:p w:rsidR="00272A4C" w:rsidRPr="00272A4C" w:rsidRDefault="00272A4C" w:rsidP="00272A4C">
      <w:pPr>
        <w:pStyle w:val="Prrafodelista"/>
        <w:numPr>
          <w:ilvl w:val="0"/>
          <w:numId w:val="2"/>
        </w:numPr>
        <w:ind w:left="851" w:right="900"/>
        <w:jc w:val="both"/>
        <w:rPr>
          <w:rFonts w:ascii="Arial" w:hAnsi="Arial" w:cs="Arial"/>
          <w:i/>
        </w:rPr>
      </w:pPr>
      <w:r w:rsidRPr="00272A4C">
        <w:rPr>
          <w:rFonts w:ascii="Arial" w:hAnsi="Arial" w:cs="Arial"/>
          <w:i/>
        </w:rPr>
        <w:t>Por ello, considerando que el renovado marco constitucional y legal del Instituto trae consigo trascendentes atribuciones y nuevas funciones y procesos sustantivos que debe implementar y operar, lo que implica que los recursos financieros y humanos deben redirigirse de acuerdo con la necesidad de facultar y fortalecer áreas sustantivas y adjetivas bajo principios de racionalidad administrativa, productividad, unidad de propósitos, colaboración efectiva, integración de procesos y división del trabajo, todo ello para responder con eficacia y eficiencia a la demanda ciudadana de robustecer, aumentar y mejorar las actividades y procesos jurídicos, de capacitación, promoción y vinculación con los sujetos obligados y actores sociales, e implementar nuevos sistemas y tecnologías de la información y comunicación, a efecto de incidir en la mejora continua de los resultados e impacto del Instituto, en beneficio de la sociedad a la que sirve, se ha tenido a bien emitir el siguiente:</w:t>
      </w:r>
    </w:p>
    <w:p w:rsidR="00272A4C" w:rsidRPr="00272A4C" w:rsidRDefault="00272A4C" w:rsidP="00272A4C">
      <w:pPr>
        <w:pStyle w:val="Prrafodelista"/>
        <w:ind w:left="851" w:right="900"/>
        <w:jc w:val="both"/>
        <w:rPr>
          <w:rFonts w:ascii="Arial" w:hAnsi="Arial" w:cs="Arial"/>
          <w:i/>
        </w:rPr>
      </w:pPr>
    </w:p>
    <w:p w:rsidR="00272A4C" w:rsidRPr="00272A4C" w:rsidRDefault="00272A4C" w:rsidP="00BD0DAB">
      <w:pPr>
        <w:ind w:left="851" w:right="900"/>
        <w:jc w:val="both"/>
        <w:rPr>
          <w:rFonts w:ascii="Arial" w:hAnsi="Arial" w:cs="Arial"/>
          <w:b/>
          <w:i/>
        </w:rPr>
      </w:pPr>
      <w:r w:rsidRPr="00272A4C">
        <w:rPr>
          <w:rFonts w:ascii="Arial" w:hAnsi="Arial" w:cs="Arial"/>
          <w:b/>
          <w:i/>
        </w:rPr>
        <w:t>ACUERDO DEL CONSEJO GENERAL POR EL QUE SE REFORMA EL REGLAMENTO INTERIOR DEL INSTITUTO DURANGUENSE DE ACCESO A LA INFORMACIÓN PÚBLICA Y DE PROTECCIÓN DE DATOS PERSONALES, PARA EXTINGUIR LA COORDINACIÓN DE CONTABILIDAD Y REASIGNAR FACULTADES EN LA COORDINACIÓN DE GESTIÓN ADMINISTRATIVA.</w:t>
      </w:r>
    </w:p>
    <w:p w:rsidR="00272A4C" w:rsidRPr="00272A4C" w:rsidRDefault="00272A4C" w:rsidP="00272A4C">
      <w:pPr>
        <w:ind w:left="851" w:right="900"/>
        <w:jc w:val="center"/>
        <w:rPr>
          <w:rFonts w:ascii="Arial" w:hAnsi="Arial" w:cs="Arial"/>
          <w:b/>
          <w:i/>
          <w:u w:val="single"/>
        </w:rPr>
      </w:pPr>
      <w:r w:rsidRPr="00272A4C">
        <w:rPr>
          <w:rFonts w:ascii="Arial" w:hAnsi="Arial" w:cs="Arial"/>
          <w:b/>
          <w:i/>
          <w:u w:val="single"/>
        </w:rPr>
        <w:t>Artículo único:</w:t>
      </w:r>
    </w:p>
    <w:p w:rsidR="00272A4C" w:rsidRPr="00272A4C" w:rsidRDefault="00272A4C" w:rsidP="00272A4C">
      <w:pPr>
        <w:ind w:left="851" w:right="900"/>
        <w:jc w:val="both"/>
        <w:rPr>
          <w:rFonts w:ascii="Arial" w:hAnsi="Arial" w:cs="Arial"/>
          <w:b/>
          <w:i/>
        </w:rPr>
      </w:pPr>
      <w:r w:rsidRPr="00272A4C">
        <w:rPr>
          <w:rFonts w:ascii="Arial" w:hAnsi="Arial" w:cs="Arial"/>
          <w:b/>
          <w:i/>
        </w:rPr>
        <w:t xml:space="preserve">Con fundamento en el Artículo 80 fracciones I, II y III del Reglamento Interior del Instituto Duranguense de Acceso a la Información Pública y de Protección de Datos Personales, se derogan: el inciso c del numeral VI. del artículo 12, y  los artículos 42, 43 y 44 del citado Reglamento. Asimismo, las atribuciones contenidas en el derogado artículo 44 y las responsabilidades inherentes a la implementación, operación, resguardo de la </w:t>
      </w:r>
      <w:r w:rsidRPr="00272A4C">
        <w:rPr>
          <w:rFonts w:ascii="Arial" w:hAnsi="Arial" w:cs="Arial"/>
          <w:b/>
          <w:i/>
        </w:rPr>
        <w:lastRenderedPageBreak/>
        <w:t xml:space="preserve">documentación comprobatoria de las operaciones,  y todas las facultades relacionadas con la actualización de las funciones, procesos y registros del sistema contable del IDAIP, se asignan en lo sucesivo a la Coordinación de Gestión Administrativa. </w:t>
      </w:r>
    </w:p>
    <w:p w:rsidR="00272A4C" w:rsidRPr="00272A4C" w:rsidRDefault="00272A4C" w:rsidP="00272A4C">
      <w:pPr>
        <w:ind w:left="851" w:right="900"/>
        <w:jc w:val="center"/>
        <w:rPr>
          <w:rFonts w:ascii="Arial" w:hAnsi="Arial" w:cs="Arial"/>
          <w:b/>
          <w:i/>
          <w:u w:val="single"/>
        </w:rPr>
      </w:pPr>
      <w:r w:rsidRPr="00272A4C">
        <w:rPr>
          <w:rFonts w:ascii="Arial" w:hAnsi="Arial" w:cs="Arial"/>
          <w:b/>
          <w:i/>
          <w:u w:val="single"/>
        </w:rPr>
        <w:t>Transitorios</w:t>
      </w:r>
    </w:p>
    <w:p w:rsidR="00272A4C" w:rsidRPr="00272A4C" w:rsidRDefault="00272A4C" w:rsidP="00272A4C">
      <w:pPr>
        <w:ind w:left="851" w:right="900"/>
        <w:jc w:val="both"/>
        <w:rPr>
          <w:rFonts w:ascii="Arial" w:hAnsi="Arial" w:cs="Arial"/>
          <w:i/>
        </w:rPr>
      </w:pPr>
      <w:r w:rsidRPr="00272A4C">
        <w:rPr>
          <w:rFonts w:ascii="Arial" w:hAnsi="Arial" w:cs="Arial"/>
          <w:b/>
          <w:i/>
        </w:rPr>
        <w:t>Primero:</w:t>
      </w:r>
      <w:r w:rsidRPr="00272A4C">
        <w:rPr>
          <w:rFonts w:ascii="Arial" w:hAnsi="Arial" w:cs="Arial"/>
          <w:i/>
        </w:rPr>
        <w:t xml:space="preserve"> El presente acuerdo entrará en vigor el mismo día de su aprobación por el Consejo General del IDAIP. - - - - - -</w:t>
      </w:r>
      <w:r>
        <w:rPr>
          <w:rFonts w:ascii="Arial" w:hAnsi="Arial" w:cs="Arial"/>
          <w:i/>
        </w:rPr>
        <w:t xml:space="preserve"> - - - - - - - - - - - - - </w:t>
      </w:r>
    </w:p>
    <w:p w:rsidR="00272A4C" w:rsidRPr="00272A4C" w:rsidRDefault="00272A4C" w:rsidP="00272A4C">
      <w:pPr>
        <w:ind w:left="851" w:right="900"/>
        <w:jc w:val="both"/>
        <w:rPr>
          <w:rFonts w:ascii="Arial" w:hAnsi="Arial" w:cs="Arial"/>
          <w:i/>
        </w:rPr>
      </w:pPr>
      <w:r w:rsidRPr="00272A4C">
        <w:rPr>
          <w:rFonts w:ascii="Arial" w:hAnsi="Arial" w:cs="Arial"/>
          <w:b/>
          <w:i/>
        </w:rPr>
        <w:t>Segundo:</w:t>
      </w:r>
      <w:r w:rsidRPr="00272A4C">
        <w:rPr>
          <w:rFonts w:ascii="Arial" w:hAnsi="Arial" w:cs="Arial"/>
          <w:i/>
        </w:rPr>
        <w:t xml:space="preserve"> Publíquese en el Periódico Oficial del Gobierno del Estado de Durango y en la Gaceta Institucional del IDAIP, el Reglamento Interior del IDAIP con las reformas aprobadas. - - - - - - - - - - - -</w:t>
      </w:r>
      <w:r>
        <w:rPr>
          <w:rFonts w:ascii="Arial" w:hAnsi="Arial" w:cs="Arial"/>
          <w:i/>
        </w:rPr>
        <w:t xml:space="preserve"> - - - - - - - </w:t>
      </w:r>
    </w:p>
    <w:p w:rsidR="00272A4C" w:rsidRDefault="00272A4C" w:rsidP="00272A4C">
      <w:pPr>
        <w:spacing w:after="0"/>
        <w:jc w:val="both"/>
        <w:rPr>
          <w:rFonts w:ascii="Arial" w:hAnsi="Arial" w:cs="Arial"/>
          <w:sz w:val="24"/>
          <w:szCs w:val="24"/>
        </w:rPr>
      </w:pPr>
    </w:p>
    <w:p w:rsidR="00BD0DAB" w:rsidRDefault="00272A4C" w:rsidP="00272A4C">
      <w:pPr>
        <w:jc w:val="both"/>
        <w:rPr>
          <w:rFonts w:ascii="Arial" w:hAnsi="Arial" w:cs="Arial"/>
          <w:sz w:val="24"/>
          <w:szCs w:val="24"/>
        </w:rPr>
      </w:pPr>
      <w:r>
        <w:rPr>
          <w:rFonts w:ascii="Arial" w:hAnsi="Arial" w:cs="Arial"/>
          <w:sz w:val="24"/>
          <w:szCs w:val="24"/>
        </w:rPr>
        <w:t xml:space="preserve">Una vez que se da lectura a la propuesta de Acuerdo, </w:t>
      </w:r>
      <w:r w:rsidR="00BD0DAB">
        <w:rPr>
          <w:rFonts w:ascii="Arial" w:hAnsi="Arial" w:cs="Arial"/>
          <w:sz w:val="24"/>
          <w:szCs w:val="24"/>
        </w:rPr>
        <w:t>El Comisionado Presidente HOCS</w:t>
      </w:r>
      <w:r>
        <w:rPr>
          <w:rFonts w:ascii="Arial" w:hAnsi="Arial" w:cs="Arial"/>
          <w:sz w:val="24"/>
          <w:szCs w:val="24"/>
        </w:rPr>
        <w:t xml:space="preserve"> somete a consideración de</w:t>
      </w:r>
      <w:r w:rsidR="00BD0DAB">
        <w:rPr>
          <w:rFonts w:ascii="Arial" w:hAnsi="Arial" w:cs="Arial"/>
          <w:sz w:val="24"/>
          <w:szCs w:val="24"/>
        </w:rPr>
        <w:t>l Consejo General la aprobación del mismo.</w:t>
      </w:r>
    </w:p>
    <w:p w:rsidR="00926D73" w:rsidRDefault="00BD0DAB" w:rsidP="00086803">
      <w:pPr>
        <w:jc w:val="both"/>
        <w:rPr>
          <w:rFonts w:ascii="Arial" w:hAnsi="Arial" w:cs="Arial"/>
          <w:sz w:val="24"/>
          <w:szCs w:val="24"/>
        </w:rPr>
      </w:pPr>
      <w:r>
        <w:rPr>
          <w:rFonts w:ascii="Arial" w:hAnsi="Arial" w:cs="Arial"/>
          <w:sz w:val="24"/>
          <w:szCs w:val="24"/>
        </w:rPr>
        <w:t xml:space="preserve">Toma la palabra la Comisionada </w:t>
      </w:r>
      <w:r w:rsidR="00926D73">
        <w:rPr>
          <w:rFonts w:ascii="Arial" w:hAnsi="Arial" w:cs="Arial"/>
          <w:sz w:val="24"/>
          <w:szCs w:val="24"/>
        </w:rPr>
        <w:t xml:space="preserve">MLLS, </w:t>
      </w:r>
      <w:r>
        <w:rPr>
          <w:rFonts w:ascii="Arial" w:hAnsi="Arial" w:cs="Arial"/>
          <w:sz w:val="24"/>
          <w:szCs w:val="24"/>
        </w:rPr>
        <w:t xml:space="preserve">para </w:t>
      </w:r>
      <w:r w:rsidR="000C2E7F">
        <w:rPr>
          <w:rFonts w:ascii="Arial" w:hAnsi="Arial" w:cs="Arial"/>
          <w:sz w:val="24"/>
          <w:szCs w:val="24"/>
        </w:rPr>
        <w:t>solicitar</w:t>
      </w:r>
      <w:r w:rsidR="00926D73">
        <w:rPr>
          <w:rFonts w:ascii="Arial" w:hAnsi="Arial" w:cs="Arial"/>
          <w:sz w:val="24"/>
          <w:szCs w:val="24"/>
        </w:rPr>
        <w:t xml:space="preserve"> la aclaración de algunos puntos del acuerdo que se ha dado lectura</w:t>
      </w:r>
      <w:r>
        <w:rPr>
          <w:rFonts w:ascii="Arial" w:hAnsi="Arial" w:cs="Arial"/>
          <w:sz w:val="24"/>
          <w:szCs w:val="24"/>
        </w:rPr>
        <w:t xml:space="preserve">. </w:t>
      </w:r>
      <w:r w:rsidR="000C2E7F">
        <w:rPr>
          <w:rFonts w:ascii="Arial" w:hAnsi="Arial" w:cs="Arial"/>
          <w:sz w:val="24"/>
          <w:szCs w:val="24"/>
        </w:rPr>
        <w:t xml:space="preserve">Expone, que de acuerdo a lo señalado, se </w:t>
      </w:r>
      <w:r w:rsidR="00926D73">
        <w:rPr>
          <w:rFonts w:ascii="Arial" w:hAnsi="Arial" w:cs="Arial"/>
          <w:sz w:val="24"/>
          <w:szCs w:val="24"/>
        </w:rPr>
        <w:t>dice que se adquiri</w:t>
      </w:r>
      <w:r w:rsidR="000C2E7F">
        <w:rPr>
          <w:rFonts w:ascii="Arial" w:hAnsi="Arial" w:cs="Arial"/>
          <w:sz w:val="24"/>
          <w:szCs w:val="24"/>
        </w:rPr>
        <w:t xml:space="preserve">ó </w:t>
      </w:r>
      <w:r w:rsidR="00926D73">
        <w:rPr>
          <w:rFonts w:ascii="Arial" w:hAnsi="Arial" w:cs="Arial"/>
          <w:sz w:val="24"/>
          <w:szCs w:val="24"/>
        </w:rPr>
        <w:t xml:space="preserve">el </w:t>
      </w:r>
      <w:r w:rsidR="00CD07EA">
        <w:rPr>
          <w:rFonts w:ascii="Arial" w:hAnsi="Arial" w:cs="Arial"/>
          <w:sz w:val="24"/>
          <w:szCs w:val="24"/>
        </w:rPr>
        <w:t xml:space="preserve">sistema </w:t>
      </w:r>
      <w:r w:rsidR="00926D73">
        <w:rPr>
          <w:rFonts w:ascii="Arial" w:hAnsi="Arial" w:cs="Arial"/>
          <w:sz w:val="24"/>
          <w:szCs w:val="24"/>
        </w:rPr>
        <w:t>Korima, a través de</w:t>
      </w:r>
      <w:r w:rsidR="000C2E7F">
        <w:rPr>
          <w:rFonts w:ascii="Arial" w:hAnsi="Arial" w:cs="Arial"/>
          <w:sz w:val="24"/>
          <w:szCs w:val="24"/>
        </w:rPr>
        <w:t xml:space="preserve"> la empresa </w:t>
      </w:r>
      <w:r w:rsidR="00926D73">
        <w:rPr>
          <w:rFonts w:ascii="Arial" w:hAnsi="Arial" w:cs="Arial"/>
          <w:sz w:val="24"/>
          <w:szCs w:val="24"/>
        </w:rPr>
        <w:t>CAP</w:t>
      </w:r>
      <w:r w:rsidR="000C2E7F">
        <w:rPr>
          <w:rFonts w:ascii="Arial" w:hAnsi="Arial" w:cs="Arial"/>
          <w:sz w:val="24"/>
          <w:szCs w:val="24"/>
        </w:rPr>
        <w:t xml:space="preserve"> consultores</w:t>
      </w:r>
      <w:r w:rsidR="00926D73">
        <w:rPr>
          <w:rFonts w:ascii="Arial" w:hAnsi="Arial" w:cs="Arial"/>
          <w:sz w:val="24"/>
          <w:szCs w:val="24"/>
        </w:rPr>
        <w:t xml:space="preserve"> y en punto 6 y 7</w:t>
      </w:r>
      <w:r w:rsidR="000C2E7F">
        <w:rPr>
          <w:rFonts w:ascii="Arial" w:hAnsi="Arial" w:cs="Arial"/>
          <w:sz w:val="24"/>
          <w:szCs w:val="24"/>
        </w:rPr>
        <w:t xml:space="preserve">, </w:t>
      </w:r>
      <w:r w:rsidR="00926D73">
        <w:rPr>
          <w:rFonts w:ascii="Arial" w:hAnsi="Arial" w:cs="Arial"/>
          <w:sz w:val="24"/>
          <w:szCs w:val="24"/>
        </w:rPr>
        <w:t xml:space="preserve">se </w:t>
      </w:r>
      <w:r w:rsidR="000C2E7F">
        <w:rPr>
          <w:rFonts w:ascii="Arial" w:hAnsi="Arial" w:cs="Arial"/>
          <w:sz w:val="24"/>
          <w:szCs w:val="24"/>
        </w:rPr>
        <w:t xml:space="preserve">expresa </w:t>
      </w:r>
      <w:r w:rsidR="00926D73">
        <w:rPr>
          <w:rFonts w:ascii="Arial" w:hAnsi="Arial" w:cs="Arial"/>
          <w:sz w:val="24"/>
          <w:szCs w:val="24"/>
        </w:rPr>
        <w:t>que este sistema es fall</w:t>
      </w:r>
      <w:r w:rsidR="000C2E7F">
        <w:rPr>
          <w:rFonts w:ascii="Arial" w:hAnsi="Arial" w:cs="Arial"/>
          <w:sz w:val="24"/>
          <w:szCs w:val="24"/>
        </w:rPr>
        <w:t>i</w:t>
      </w:r>
      <w:r w:rsidR="00926D73">
        <w:rPr>
          <w:rFonts w:ascii="Arial" w:hAnsi="Arial" w:cs="Arial"/>
          <w:sz w:val="24"/>
          <w:szCs w:val="24"/>
        </w:rPr>
        <w:t xml:space="preserve">do y que causo dependencia del </w:t>
      </w:r>
      <w:r w:rsidR="000C2E7F">
        <w:rPr>
          <w:rFonts w:ascii="Arial" w:hAnsi="Arial" w:cs="Arial"/>
          <w:sz w:val="24"/>
          <w:szCs w:val="24"/>
        </w:rPr>
        <w:t xml:space="preserve">IDAIP </w:t>
      </w:r>
      <w:r w:rsidR="00926D73">
        <w:rPr>
          <w:rFonts w:ascii="Arial" w:hAnsi="Arial" w:cs="Arial"/>
          <w:sz w:val="24"/>
          <w:szCs w:val="24"/>
        </w:rPr>
        <w:t xml:space="preserve">al sistema de contabilidad, </w:t>
      </w:r>
      <w:r w:rsidR="00CD07EA">
        <w:rPr>
          <w:rFonts w:ascii="Arial" w:hAnsi="Arial" w:cs="Arial"/>
          <w:sz w:val="24"/>
          <w:szCs w:val="24"/>
        </w:rPr>
        <w:t xml:space="preserve">por ello cuestiona acerca de si existe un </w:t>
      </w:r>
      <w:r w:rsidR="00926D73">
        <w:rPr>
          <w:rFonts w:ascii="Arial" w:hAnsi="Arial" w:cs="Arial"/>
          <w:sz w:val="24"/>
          <w:szCs w:val="24"/>
        </w:rPr>
        <w:t>dictamen t</w:t>
      </w:r>
      <w:r w:rsidR="00CD07EA">
        <w:rPr>
          <w:rFonts w:ascii="Arial" w:hAnsi="Arial" w:cs="Arial"/>
          <w:sz w:val="24"/>
          <w:szCs w:val="24"/>
        </w:rPr>
        <w:t>é</w:t>
      </w:r>
      <w:r w:rsidR="00926D73">
        <w:rPr>
          <w:rFonts w:ascii="Arial" w:hAnsi="Arial" w:cs="Arial"/>
          <w:sz w:val="24"/>
          <w:szCs w:val="24"/>
        </w:rPr>
        <w:t>cnico mediante el cual se deter</w:t>
      </w:r>
      <w:r w:rsidR="00CD07EA">
        <w:rPr>
          <w:rFonts w:ascii="Arial" w:hAnsi="Arial" w:cs="Arial"/>
          <w:sz w:val="24"/>
          <w:szCs w:val="24"/>
        </w:rPr>
        <w:t xml:space="preserve">mina </w:t>
      </w:r>
      <w:r w:rsidR="00926D73">
        <w:rPr>
          <w:rFonts w:ascii="Arial" w:hAnsi="Arial" w:cs="Arial"/>
          <w:sz w:val="24"/>
          <w:szCs w:val="24"/>
        </w:rPr>
        <w:t>que fue fallido</w:t>
      </w:r>
      <w:r w:rsidR="00CD07EA">
        <w:rPr>
          <w:rFonts w:ascii="Arial" w:hAnsi="Arial" w:cs="Arial"/>
          <w:sz w:val="24"/>
          <w:szCs w:val="24"/>
        </w:rPr>
        <w:t>; asimismo manifiesta</w:t>
      </w:r>
      <w:r w:rsidR="00926D73">
        <w:rPr>
          <w:rFonts w:ascii="Arial" w:hAnsi="Arial" w:cs="Arial"/>
          <w:sz w:val="24"/>
          <w:szCs w:val="24"/>
        </w:rPr>
        <w:t xml:space="preserve">, </w:t>
      </w:r>
      <w:r w:rsidR="00CD07EA">
        <w:rPr>
          <w:rFonts w:ascii="Arial" w:hAnsi="Arial" w:cs="Arial"/>
          <w:sz w:val="24"/>
          <w:szCs w:val="24"/>
        </w:rPr>
        <w:t xml:space="preserve">que en el año </w:t>
      </w:r>
      <w:r w:rsidR="00926D73">
        <w:rPr>
          <w:rFonts w:ascii="Arial" w:hAnsi="Arial" w:cs="Arial"/>
          <w:sz w:val="24"/>
          <w:szCs w:val="24"/>
        </w:rPr>
        <w:t>2012, se cuesti</w:t>
      </w:r>
      <w:r w:rsidR="00CD07EA">
        <w:rPr>
          <w:rFonts w:ascii="Arial" w:hAnsi="Arial" w:cs="Arial"/>
          <w:sz w:val="24"/>
          <w:szCs w:val="24"/>
        </w:rPr>
        <w:t>o</w:t>
      </w:r>
      <w:r w:rsidR="00926D73">
        <w:rPr>
          <w:rFonts w:ascii="Arial" w:hAnsi="Arial" w:cs="Arial"/>
          <w:sz w:val="24"/>
          <w:szCs w:val="24"/>
        </w:rPr>
        <w:t>n</w:t>
      </w:r>
      <w:r w:rsidR="00CD07EA">
        <w:rPr>
          <w:rFonts w:ascii="Arial" w:hAnsi="Arial" w:cs="Arial"/>
          <w:sz w:val="24"/>
          <w:szCs w:val="24"/>
        </w:rPr>
        <w:t xml:space="preserve">ó </w:t>
      </w:r>
      <w:r w:rsidR="00926D73">
        <w:rPr>
          <w:rFonts w:ascii="Arial" w:hAnsi="Arial" w:cs="Arial"/>
          <w:sz w:val="24"/>
          <w:szCs w:val="24"/>
        </w:rPr>
        <w:t>al área</w:t>
      </w:r>
      <w:r w:rsidR="00CD07EA">
        <w:rPr>
          <w:rFonts w:ascii="Arial" w:hAnsi="Arial" w:cs="Arial"/>
          <w:sz w:val="24"/>
          <w:szCs w:val="24"/>
        </w:rPr>
        <w:t xml:space="preserve"> de</w:t>
      </w:r>
      <w:r w:rsidR="00926D73">
        <w:rPr>
          <w:rFonts w:ascii="Arial" w:hAnsi="Arial" w:cs="Arial"/>
          <w:sz w:val="24"/>
          <w:szCs w:val="24"/>
        </w:rPr>
        <w:t xml:space="preserve"> adm</w:t>
      </w:r>
      <w:r w:rsidR="00CD07EA">
        <w:rPr>
          <w:rFonts w:ascii="Arial" w:hAnsi="Arial" w:cs="Arial"/>
          <w:sz w:val="24"/>
          <w:szCs w:val="24"/>
        </w:rPr>
        <w:t>inistración durante la presidencia del Mtro. Gaitán, en varias sesiones, s</w:t>
      </w:r>
      <w:r w:rsidR="00926D73">
        <w:rPr>
          <w:rFonts w:ascii="Arial" w:hAnsi="Arial" w:cs="Arial"/>
          <w:sz w:val="24"/>
          <w:szCs w:val="24"/>
        </w:rPr>
        <w:t>obre la conveniencia</w:t>
      </w:r>
      <w:r w:rsidR="00CD07EA">
        <w:rPr>
          <w:rFonts w:ascii="Arial" w:hAnsi="Arial" w:cs="Arial"/>
          <w:sz w:val="24"/>
          <w:szCs w:val="24"/>
        </w:rPr>
        <w:t xml:space="preserve"> de adoptar ese sistema o cual era el adecuado conforme </w:t>
      </w:r>
      <w:r w:rsidR="00926D73">
        <w:rPr>
          <w:rFonts w:ascii="Arial" w:hAnsi="Arial" w:cs="Arial"/>
          <w:sz w:val="24"/>
          <w:szCs w:val="24"/>
        </w:rPr>
        <w:t>a la Ley de Contabilidad</w:t>
      </w:r>
      <w:r w:rsidR="00CD07EA">
        <w:rPr>
          <w:rFonts w:ascii="Arial" w:hAnsi="Arial" w:cs="Arial"/>
          <w:sz w:val="24"/>
          <w:szCs w:val="24"/>
        </w:rPr>
        <w:t xml:space="preserve">, se dijo </w:t>
      </w:r>
      <w:r w:rsidR="00926D73">
        <w:rPr>
          <w:rFonts w:ascii="Arial" w:hAnsi="Arial" w:cs="Arial"/>
          <w:sz w:val="24"/>
          <w:szCs w:val="24"/>
        </w:rPr>
        <w:t xml:space="preserve">en su momento </w:t>
      </w:r>
      <w:r w:rsidR="00CD07EA">
        <w:rPr>
          <w:rFonts w:ascii="Arial" w:hAnsi="Arial" w:cs="Arial"/>
          <w:sz w:val="24"/>
          <w:szCs w:val="24"/>
        </w:rPr>
        <w:t xml:space="preserve">que </w:t>
      </w:r>
      <w:r w:rsidR="00926D73">
        <w:rPr>
          <w:rFonts w:ascii="Arial" w:hAnsi="Arial" w:cs="Arial"/>
          <w:sz w:val="24"/>
          <w:szCs w:val="24"/>
        </w:rPr>
        <w:t xml:space="preserve">no </w:t>
      </w:r>
      <w:r w:rsidR="00CD07EA">
        <w:rPr>
          <w:rFonts w:ascii="Arial" w:hAnsi="Arial" w:cs="Arial"/>
          <w:sz w:val="24"/>
          <w:szCs w:val="24"/>
        </w:rPr>
        <w:t xml:space="preserve">había </w:t>
      </w:r>
      <w:r w:rsidR="00926D73">
        <w:rPr>
          <w:rFonts w:ascii="Arial" w:hAnsi="Arial" w:cs="Arial"/>
          <w:sz w:val="24"/>
          <w:szCs w:val="24"/>
        </w:rPr>
        <w:t>otra opción</w:t>
      </w:r>
      <w:r w:rsidR="00CD07EA">
        <w:rPr>
          <w:rFonts w:ascii="Arial" w:hAnsi="Arial" w:cs="Arial"/>
          <w:sz w:val="24"/>
          <w:szCs w:val="24"/>
        </w:rPr>
        <w:t>, solo el</w:t>
      </w:r>
      <w:r w:rsidR="00926D73">
        <w:rPr>
          <w:rFonts w:ascii="Arial" w:hAnsi="Arial" w:cs="Arial"/>
          <w:sz w:val="24"/>
          <w:szCs w:val="24"/>
        </w:rPr>
        <w:t xml:space="preserve"> sistema korima,</w:t>
      </w:r>
      <w:r w:rsidR="005D6B78">
        <w:rPr>
          <w:rFonts w:ascii="Arial" w:hAnsi="Arial" w:cs="Arial"/>
          <w:sz w:val="24"/>
          <w:szCs w:val="24"/>
        </w:rPr>
        <w:t xml:space="preserve"> </w:t>
      </w:r>
      <w:r w:rsidR="00CD07EA">
        <w:rPr>
          <w:rFonts w:ascii="Arial" w:hAnsi="Arial" w:cs="Arial"/>
          <w:sz w:val="24"/>
          <w:szCs w:val="24"/>
        </w:rPr>
        <w:t>el cual tuvo un costo de $</w:t>
      </w:r>
      <w:r w:rsidR="005D6B78">
        <w:rPr>
          <w:rFonts w:ascii="Arial" w:hAnsi="Arial" w:cs="Arial"/>
          <w:sz w:val="24"/>
          <w:szCs w:val="24"/>
        </w:rPr>
        <w:t>300,000</w:t>
      </w:r>
      <w:r w:rsidR="00CD07EA">
        <w:rPr>
          <w:rFonts w:ascii="Arial" w:hAnsi="Arial" w:cs="Arial"/>
          <w:sz w:val="24"/>
          <w:szCs w:val="24"/>
        </w:rPr>
        <w:t>.00</w:t>
      </w:r>
      <w:r w:rsidR="00E33AB5">
        <w:rPr>
          <w:rFonts w:ascii="Arial" w:hAnsi="Arial" w:cs="Arial"/>
          <w:sz w:val="24"/>
          <w:szCs w:val="24"/>
        </w:rPr>
        <w:t xml:space="preserve">, </w:t>
      </w:r>
      <w:r w:rsidR="00926D73">
        <w:rPr>
          <w:rFonts w:ascii="Arial" w:hAnsi="Arial" w:cs="Arial"/>
          <w:sz w:val="24"/>
          <w:szCs w:val="24"/>
        </w:rPr>
        <w:t xml:space="preserve">y </w:t>
      </w:r>
      <w:r w:rsidR="00E33AB5">
        <w:rPr>
          <w:rFonts w:ascii="Arial" w:hAnsi="Arial" w:cs="Arial"/>
          <w:sz w:val="24"/>
          <w:szCs w:val="24"/>
        </w:rPr>
        <w:t xml:space="preserve">hoy se dice </w:t>
      </w:r>
      <w:r w:rsidR="00926D73">
        <w:rPr>
          <w:rFonts w:ascii="Arial" w:hAnsi="Arial" w:cs="Arial"/>
          <w:sz w:val="24"/>
          <w:szCs w:val="24"/>
        </w:rPr>
        <w:t>fue fallido</w:t>
      </w:r>
      <w:r w:rsidR="00E33AB5">
        <w:rPr>
          <w:rFonts w:ascii="Arial" w:hAnsi="Arial" w:cs="Arial"/>
          <w:sz w:val="24"/>
          <w:szCs w:val="24"/>
        </w:rPr>
        <w:t xml:space="preserve">; posteriormente, </w:t>
      </w:r>
      <w:r w:rsidR="00926D73">
        <w:rPr>
          <w:rFonts w:ascii="Arial" w:hAnsi="Arial" w:cs="Arial"/>
          <w:sz w:val="24"/>
          <w:szCs w:val="24"/>
        </w:rPr>
        <w:t>cuando se hace la evaluación del fu</w:t>
      </w:r>
      <w:r w:rsidR="00E33AB5">
        <w:rPr>
          <w:rFonts w:ascii="Arial" w:hAnsi="Arial" w:cs="Arial"/>
          <w:sz w:val="24"/>
          <w:szCs w:val="24"/>
        </w:rPr>
        <w:t xml:space="preserve">ncionamiento de este sistema y </w:t>
      </w:r>
      <w:r w:rsidR="00926D73">
        <w:rPr>
          <w:rFonts w:ascii="Arial" w:hAnsi="Arial" w:cs="Arial"/>
          <w:sz w:val="24"/>
          <w:szCs w:val="24"/>
        </w:rPr>
        <w:t>la depend</w:t>
      </w:r>
      <w:r w:rsidR="00E33AB5">
        <w:rPr>
          <w:rFonts w:ascii="Arial" w:hAnsi="Arial" w:cs="Arial"/>
          <w:sz w:val="24"/>
          <w:szCs w:val="24"/>
        </w:rPr>
        <w:t>e</w:t>
      </w:r>
      <w:r w:rsidR="00926D73">
        <w:rPr>
          <w:rFonts w:ascii="Arial" w:hAnsi="Arial" w:cs="Arial"/>
          <w:sz w:val="24"/>
          <w:szCs w:val="24"/>
        </w:rPr>
        <w:t xml:space="preserve">ncia </w:t>
      </w:r>
      <w:r w:rsidR="00E33AB5">
        <w:rPr>
          <w:rFonts w:ascii="Arial" w:hAnsi="Arial" w:cs="Arial"/>
          <w:sz w:val="24"/>
          <w:szCs w:val="24"/>
        </w:rPr>
        <w:t>con el despacho de consultoría, l</w:t>
      </w:r>
      <w:r w:rsidR="00926D73">
        <w:rPr>
          <w:rFonts w:ascii="Arial" w:hAnsi="Arial" w:cs="Arial"/>
          <w:sz w:val="24"/>
          <w:szCs w:val="24"/>
        </w:rPr>
        <w:t xml:space="preserve">e pedimos al área jurídica </w:t>
      </w:r>
      <w:r w:rsidR="00E33AB5">
        <w:rPr>
          <w:rFonts w:ascii="Arial" w:hAnsi="Arial" w:cs="Arial"/>
          <w:sz w:val="24"/>
          <w:szCs w:val="24"/>
        </w:rPr>
        <w:t>que revisará el contrato, sin embargo</w:t>
      </w:r>
      <w:r w:rsidR="00274F43">
        <w:rPr>
          <w:rFonts w:ascii="Arial" w:hAnsi="Arial" w:cs="Arial"/>
          <w:sz w:val="24"/>
          <w:szCs w:val="24"/>
        </w:rPr>
        <w:t xml:space="preserve"> nunca se tuvo acceso a </w:t>
      </w:r>
      <w:r w:rsidR="00926D73">
        <w:rPr>
          <w:rFonts w:ascii="Arial" w:hAnsi="Arial" w:cs="Arial"/>
          <w:sz w:val="24"/>
          <w:szCs w:val="24"/>
        </w:rPr>
        <w:t xml:space="preserve">dos anexos </w:t>
      </w:r>
      <w:r w:rsidR="00E33AB5">
        <w:rPr>
          <w:rFonts w:ascii="Arial" w:hAnsi="Arial" w:cs="Arial"/>
          <w:sz w:val="24"/>
          <w:szCs w:val="24"/>
        </w:rPr>
        <w:t>del mismo</w:t>
      </w:r>
      <w:r w:rsidR="00926D73">
        <w:rPr>
          <w:rFonts w:ascii="Arial" w:hAnsi="Arial" w:cs="Arial"/>
          <w:sz w:val="24"/>
          <w:szCs w:val="24"/>
        </w:rPr>
        <w:t xml:space="preserve"> y posteriormente se tuvo una reunión con personal del despacho y se nos explic</w:t>
      </w:r>
      <w:r w:rsidR="00E33AB5">
        <w:rPr>
          <w:rFonts w:ascii="Arial" w:hAnsi="Arial" w:cs="Arial"/>
          <w:sz w:val="24"/>
          <w:szCs w:val="24"/>
        </w:rPr>
        <w:t>ó</w:t>
      </w:r>
      <w:r w:rsidR="00926D73">
        <w:rPr>
          <w:rFonts w:ascii="Arial" w:hAnsi="Arial" w:cs="Arial"/>
          <w:sz w:val="24"/>
          <w:szCs w:val="24"/>
        </w:rPr>
        <w:t xml:space="preserve"> que requeríamos una actualización</w:t>
      </w:r>
      <w:r w:rsidR="00E33AB5">
        <w:rPr>
          <w:rFonts w:ascii="Arial" w:hAnsi="Arial" w:cs="Arial"/>
          <w:sz w:val="24"/>
          <w:szCs w:val="24"/>
        </w:rPr>
        <w:t xml:space="preserve">, por ello lamenta que después de </w:t>
      </w:r>
      <w:r w:rsidR="00926D73">
        <w:rPr>
          <w:rFonts w:ascii="Arial" w:hAnsi="Arial" w:cs="Arial"/>
          <w:sz w:val="24"/>
          <w:szCs w:val="24"/>
        </w:rPr>
        <w:t>tres años lo descalifiquemos como un sistema fallido</w:t>
      </w:r>
      <w:r w:rsidR="005D6B78">
        <w:rPr>
          <w:rFonts w:ascii="Arial" w:hAnsi="Arial" w:cs="Arial"/>
          <w:sz w:val="24"/>
          <w:szCs w:val="24"/>
        </w:rPr>
        <w:t>,</w:t>
      </w:r>
      <w:r w:rsidR="00E33AB5">
        <w:rPr>
          <w:rFonts w:ascii="Arial" w:hAnsi="Arial" w:cs="Arial"/>
          <w:sz w:val="24"/>
          <w:szCs w:val="24"/>
        </w:rPr>
        <w:t xml:space="preserve"> pues se debe rendir </w:t>
      </w:r>
      <w:r w:rsidR="005D6B78">
        <w:rPr>
          <w:rFonts w:ascii="Arial" w:hAnsi="Arial" w:cs="Arial"/>
          <w:sz w:val="24"/>
          <w:szCs w:val="24"/>
        </w:rPr>
        <w:t xml:space="preserve">cuentas a la sociedad y entonces es inaceptable </w:t>
      </w:r>
      <w:r w:rsidR="00E33AB5">
        <w:rPr>
          <w:rFonts w:ascii="Arial" w:hAnsi="Arial" w:cs="Arial"/>
          <w:sz w:val="24"/>
          <w:szCs w:val="24"/>
        </w:rPr>
        <w:t xml:space="preserve">decir que </w:t>
      </w:r>
      <w:r w:rsidR="005D6B78">
        <w:rPr>
          <w:rFonts w:ascii="Arial" w:hAnsi="Arial" w:cs="Arial"/>
          <w:sz w:val="24"/>
          <w:szCs w:val="24"/>
        </w:rPr>
        <w:t>ese sistema no funciona.</w:t>
      </w:r>
    </w:p>
    <w:p w:rsidR="005D6B78" w:rsidRDefault="00E33AB5" w:rsidP="00086803">
      <w:pPr>
        <w:jc w:val="both"/>
        <w:rPr>
          <w:rFonts w:ascii="Arial" w:hAnsi="Arial" w:cs="Arial"/>
          <w:sz w:val="24"/>
          <w:szCs w:val="24"/>
        </w:rPr>
      </w:pPr>
      <w:r>
        <w:rPr>
          <w:rFonts w:ascii="Arial" w:hAnsi="Arial" w:cs="Arial"/>
          <w:sz w:val="24"/>
          <w:szCs w:val="24"/>
        </w:rPr>
        <w:lastRenderedPageBreak/>
        <w:t xml:space="preserve">Continua expresando la Comisionada MLLS, que en relación con el </w:t>
      </w:r>
      <w:r w:rsidR="005D6B78">
        <w:rPr>
          <w:rFonts w:ascii="Arial" w:hAnsi="Arial" w:cs="Arial"/>
          <w:sz w:val="24"/>
          <w:szCs w:val="24"/>
        </w:rPr>
        <w:t xml:space="preserve">sistema </w:t>
      </w:r>
      <w:r w:rsidR="001613AE" w:rsidRPr="001613AE">
        <w:rPr>
          <w:rFonts w:ascii="Arial" w:hAnsi="Arial" w:cs="Arial"/>
          <w:sz w:val="24"/>
          <w:szCs w:val="24"/>
        </w:rPr>
        <w:t>SAACG.net</w:t>
      </w:r>
      <w:r>
        <w:rPr>
          <w:rFonts w:ascii="Arial" w:hAnsi="Arial" w:cs="Arial"/>
          <w:sz w:val="24"/>
          <w:szCs w:val="24"/>
        </w:rPr>
        <w:t>, se ha dicho que</w:t>
      </w:r>
      <w:r w:rsidR="001613AE" w:rsidRPr="00272A4C">
        <w:rPr>
          <w:rFonts w:ascii="Arial" w:hAnsi="Arial" w:cs="Arial"/>
          <w:i/>
        </w:rPr>
        <w:t xml:space="preserve"> </w:t>
      </w:r>
      <w:r w:rsidR="005D6B78">
        <w:rPr>
          <w:rFonts w:ascii="Arial" w:hAnsi="Arial" w:cs="Arial"/>
          <w:sz w:val="24"/>
          <w:szCs w:val="24"/>
        </w:rPr>
        <w:t xml:space="preserve">no genera costo, lo cual es muy bueno, </w:t>
      </w:r>
      <w:r>
        <w:rPr>
          <w:rFonts w:ascii="Arial" w:hAnsi="Arial" w:cs="Arial"/>
          <w:sz w:val="24"/>
          <w:szCs w:val="24"/>
        </w:rPr>
        <w:t xml:space="preserve">se exponen </w:t>
      </w:r>
      <w:r w:rsidR="005D6B78">
        <w:rPr>
          <w:rFonts w:ascii="Arial" w:hAnsi="Arial" w:cs="Arial"/>
          <w:sz w:val="24"/>
          <w:szCs w:val="24"/>
        </w:rPr>
        <w:t>las bondades</w:t>
      </w:r>
      <w:r>
        <w:rPr>
          <w:rFonts w:ascii="Arial" w:hAnsi="Arial" w:cs="Arial"/>
          <w:sz w:val="24"/>
          <w:szCs w:val="24"/>
        </w:rPr>
        <w:t xml:space="preserve">, sin embargo, no se dice </w:t>
      </w:r>
      <w:r w:rsidR="005D6B78">
        <w:rPr>
          <w:rFonts w:ascii="Arial" w:hAnsi="Arial" w:cs="Arial"/>
          <w:sz w:val="24"/>
          <w:szCs w:val="24"/>
        </w:rPr>
        <w:t xml:space="preserve"> que no tiene el apartado de inventarios, el control de archivos, </w:t>
      </w:r>
      <w:r w:rsidR="008157DD">
        <w:rPr>
          <w:rFonts w:ascii="Arial" w:hAnsi="Arial" w:cs="Arial"/>
          <w:sz w:val="24"/>
          <w:szCs w:val="24"/>
        </w:rPr>
        <w:t xml:space="preserve">de activo </w:t>
      </w:r>
      <w:r w:rsidR="005D6B78">
        <w:rPr>
          <w:rFonts w:ascii="Arial" w:hAnsi="Arial" w:cs="Arial"/>
          <w:sz w:val="24"/>
          <w:szCs w:val="24"/>
        </w:rPr>
        <w:t>circulante y c</w:t>
      </w:r>
      <w:r w:rsidR="008157DD">
        <w:rPr>
          <w:rFonts w:ascii="Arial" w:hAnsi="Arial" w:cs="Arial"/>
          <w:sz w:val="24"/>
          <w:szCs w:val="24"/>
        </w:rPr>
        <w:t>á</w:t>
      </w:r>
      <w:r w:rsidR="005D6B78">
        <w:rPr>
          <w:rFonts w:ascii="Arial" w:hAnsi="Arial" w:cs="Arial"/>
          <w:sz w:val="24"/>
          <w:szCs w:val="24"/>
        </w:rPr>
        <w:t>lculo de la depreciación</w:t>
      </w:r>
      <w:r w:rsidR="008157DD">
        <w:rPr>
          <w:rFonts w:ascii="Arial" w:hAnsi="Arial" w:cs="Arial"/>
          <w:sz w:val="24"/>
          <w:szCs w:val="24"/>
        </w:rPr>
        <w:t xml:space="preserve">, </w:t>
      </w:r>
      <w:r w:rsidR="005D6B78">
        <w:rPr>
          <w:rFonts w:ascii="Arial" w:hAnsi="Arial" w:cs="Arial"/>
          <w:sz w:val="24"/>
          <w:szCs w:val="24"/>
        </w:rPr>
        <w:t>y entonces al apreciar las b</w:t>
      </w:r>
      <w:r w:rsidR="008157DD">
        <w:rPr>
          <w:rFonts w:ascii="Arial" w:hAnsi="Arial" w:cs="Arial"/>
          <w:sz w:val="24"/>
          <w:szCs w:val="24"/>
        </w:rPr>
        <w:t xml:space="preserve">ondades de este nuevo sistema, se explique </w:t>
      </w:r>
      <w:r w:rsidR="00274F43">
        <w:rPr>
          <w:rFonts w:ascii="Arial" w:hAnsi="Arial" w:cs="Arial"/>
          <w:sz w:val="24"/>
          <w:szCs w:val="24"/>
        </w:rPr>
        <w:t xml:space="preserve">también </w:t>
      </w:r>
      <w:r w:rsidR="008157DD">
        <w:rPr>
          <w:rFonts w:ascii="Arial" w:hAnsi="Arial" w:cs="Arial"/>
          <w:sz w:val="24"/>
          <w:szCs w:val="24"/>
        </w:rPr>
        <w:t xml:space="preserve">cómo se suple esas carencias, pues va a </w:t>
      </w:r>
      <w:r w:rsidR="005D6B78">
        <w:rPr>
          <w:rFonts w:ascii="Arial" w:hAnsi="Arial" w:cs="Arial"/>
          <w:sz w:val="24"/>
          <w:szCs w:val="24"/>
        </w:rPr>
        <w:t xml:space="preserve">pasar lo mismo, en el </w:t>
      </w:r>
      <w:r w:rsidR="008157DD" w:rsidRPr="001613AE">
        <w:rPr>
          <w:rFonts w:ascii="Arial" w:hAnsi="Arial" w:cs="Arial"/>
          <w:sz w:val="24"/>
          <w:szCs w:val="24"/>
        </w:rPr>
        <w:t>SAACG.net</w:t>
      </w:r>
      <w:r w:rsidR="008157DD">
        <w:rPr>
          <w:rFonts w:ascii="Arial" w:hAnsi="Arial" w:cs="Arial"/>
          <w:sz w:val="24"/>
          <w:szCs w:val="24"/>
        </w:rPr>
        <w:t xml:space="preserve"> </w:t>
      </w:r>
      <w:r w:rsidR="005D6B78">
        <w:rPr>
          <w:rFonts w:ascii="Arial" w:hAnsi="Arial" w:cs="Arial"/>
          <w:sz w:val="24"/>
          <w:szCs w:val="24"/>
        </w:rPr>
        <w:t>se hace la contabilidad y en otro sistema</w:t>
      </w:r>
      <w:r w:rsidR="008157DD">
        <w:rPr>
          <w:rFonts w:ascii="Arial" w:hAnsi="Arial" w:cs="Arial"/>
          <w:sz w:val="24"/>
          <w:szCs w:val="24"/>
        </w:rPr>
        <w:t xml:space="preserve"> se tendrá que hacer lo dem</w:t>
      </w:r>
      <w:r w:rsidR="005D6B78">
        <w:rPr>
          <w:rFonts w:ascii="Arial" w:hAnsi="Arial" w:cs="Arial"/>
          <w:sz w:val="24"/>
          <w:szCs w:val="24"/>
        </w:rPr>
        <w:t>ás .</w:t>
      </w:r>
    </w:p>
    <w:p w:rsidR="005D6B78" w:rsidRDefault="008157DD" w:rsidP="00086803">
      <w:pPr>
        <w:jc w:val="both"/>
        <w:rPr>
          <w:rFonts w:ascii="Arial" w:hAnsi="Arial" w:cs="Arial"/>
          <w:sz w:val="24"/>
          <w:szCs w:val="24"/>
        </w:rPr>
      </w:pPr>
      <w:r>
        <w:rPr>
          <w:rFonts w:ascii="Arial" w:hAnsi="Arial" w:cs="Arial"/>
          <w:sz w:val="24"/>
          <w:szCs w:val="24"/>
        </w:rPr>
        <w:t xml:space="preserve">Toma la palabra el Comisionado Presidente </w:t>
      </w:r>
      <w:r w:rsidR="005D6B78">
        <w:rPr>
          <w:rFonts w:ascii="Arial" w:hAnsi="Arial" w:cs="Arial"/>
          <w:sz w:val="24"/>
          <w:szCs w:val="24"/>
        </w:rPr>
        <w:t xml:space="preserve">HOCS, </w:t>
      </w:r>
      <w:r>
        <w:rPr>
          <w:rFonts w:ascii="Arial" w:hAnsi="Arial" w:cs="Arial"/>
          <w:sz w:val="24"/>
          <w:szCs w:val="24"/>
        </w:rPr>
        <w:t xml:space="preserve">para expresar que se contará </w:t>
      </w:r>
      <w:r w:rsidR="005D6B78">
        <w:rPr>
          <w:rFonts w:ascii="Arial" w:hAnsi="Arial" w:cs="Arial"/>
          <w:sz w:val="24"/>
          <w:szCs w:val="24"/>
        </w:rPr>
        <w:t xml:space="preserve">con el informe técnico </w:t>
      </w:r>
      <w:r>
        <w:rPr>
          <w:rFonts w:ascii="Arial" w:hAnsi="Arial" w:cs="Arial"/>
          <w:sz w:val="24"/>
          <w:szCs w:val="24"/>
        </w:rPr>
        <w:t xml:space="preserve">que solicita, además que este tema de la adquisición sin costo del </w:t>
      </w:r>
      <w:r w:rsidRPr="001613AE">
        <w:rPr>
          <w:rFonts w:ascii="Arial" w:hAnsi="Arial" w:cs="Arial"/>
          <w:sz w:val="24"/>
          <w:szCs w:val="24"/>
        </w:rPr>
        <w:t>SAACG.net</w:t>
      </w:r>
      <w:r w:rsidR="005076B9">
        <w:rPr>
          <w:rFonts w:ascii="Arial" w:hAnsi="Arial" w:cs="Arial"/>
          <w:sz w:val="24"/>
          <w:szCs w:val="24"/>
        </w:rPr>
        <w:t>,</w:t>
      </w:r>
      <w:r>
        <w:rPr>
          <w:rFonts w:ascii="Arial" w:hAnsi="Arial" w:cs="Arial"/>
          <w:sz w:val="24"/>
          <w:szCs w:val="24"/>
        </w:rPr>
        <w:t xml:space="preserve"> fue discutido en la sesión de fecha </w:t>
      </w:r>
      <w:r w:rsidR="005D6B78">
        <w:rPr>
          <w:rFonts w:ascii="Arial" w:hAnsi="Arial" w:cs="Arial"/>
          <w:sz w:val="24"/>
          <w:szCs w:val="24"/>
        </w:rPr>
        <w:t xml:space="preserve">15 de octubre </w:t>
      </w:r>
      <w:r>
        <w:rPr>
          <w:rFonts w:ascii="Arial" w:hAnsi="Arial" w:cs="Arial"/>
          <w:sz w:val="24"/>
          <w:szCs w:val="24"/>
        </w:rPr>
        <w:t xml:space="preserve">de 2015.  </w:t>
      </w:r>
      <w:r w:rsidR="005076B9">
        <w:rPr>
          <w:rFonts w:ascii="Arial" w:hAnsi="Arial" w:cs="Arial"/>
          <w:sz w:val="24"/>
          <w:szCs w:val="24"/>
        </w:rPr>
        <w:t xml:space="preserve">Además, señala que en los </w:t>
      </w:r>
      <w:r w:rsidR="005D6B78">
        <w:rPr>
          <w:rFonts w:ascii="Arial" w:hAnsi="Arial" w:cs="Arial"/>
          <w:sz w:val="24"/>
          <w:szCs w:val="24"/>
        </w:rPr>
        <w:t xml:space="preserve">antecedentes </w:t>
      </w:r>
      <w:r w:rsidR="005076B9">
        <w:rPr>
          <w:rFonts w:ascii="Arial" w:hAnsi="Arial" w:cs="Arial"/>
          <w:sz w:val="24"/>
          <w:szCs w:val="24"/>
        </w:rPr>
        <w:t xml:space="preserve">de </w:t>
      </w:r>
      <w:r w:rsidR="005D6B78">
        <w:rPr>
          <w:rFonts w:ascii="Arial" w:hAnsi="Arial" w:cs="Arial"/>
          <w:sz w:val="24"/>
          <w:szCs w:val="24"/>
        </w:rPr>
        <w:t xml:space="preserve">la historia el </w:t>
      </w:r>
      <w:r w:rsidR="005076B9">
        <w:rPr>
          <w:rFonts w:ascii="Arial" w:hAnsi="Arial" w:cs="Arial"/>
          <w:sz w:val="24"/>
          <w:szCs w:val="24"/>
        </w:rPr>
        <w:t>C</w:t>
      </w:r>
      <w:r w:rsidR="005D6B78">
        <w:rPr>
          <w:rFonts w:ascii="Arial" w:hAnsi="Arial" w:cs="Arial"/>
          <w:sz w:val="24"/>
          <w:szCs w:val="24"/>
        </w:rPr>
        <w:t xml:space="preserve">onsejo </w:t>
      </w:r>
      <w:r w:rsidR="005076B9">
        <w:rPr>
          <w:rFonts w:ascii="Arial" w:hAnsi="Arial" w:cs="Arial"/>
          <w:sz w:val="24"/>
          <w:szCs w:val="24"/>
        </w:rPr>
        <w:t>G</w:t>
      </w:r>
      <w:r w:rsidR="005D6B78">
        <w:rPr>
          <w:rFonts w:ascii="Arial" w:hAnsi="Arial" w:cs="Arial"/>
          <w:sz w:val="24"/>
          <w:szCs w:val="24"/>
        </w:rPr>
        <w:t>eneral</w:t>
      </w:r>
      <w:r w:rsidR="005076B9">
        <w:rPr>
          <w:rFonts w:ascii="Arial" w:hAnsi="Arial" w:cs="Arial"/>
          <w:sz w:val="24"/>
          <w:szCs w:val="24"/>
        </w:rPr>
        <w:t xml:space="preserve">, se </w:t>
      </w:r>
      <w:r w:rsidR="00423E8E">
        <w:rPr>
          <w:rFonts w:ascii="Arial" w:hAnsi="Arial" w:cs="Arial"/>
          <w:sz w:val="24"/>
          <w:szCs w:val="24"/>
        </w:rPr>
        <w:t xml:space="preserve">hace </w:t>
      </w:r>
      <w:r w:rsidR="005076B9">
        <w:rPr>
          <w:rFonts w:ascii="Arial" w:hAnsi="Arial" w:cs="Arial"/>
          <w:sz w:val="24"/>
          <w:szCs w:val="24"/>
        </w:rPr>
        <w:t>eviden</w:t>
      </w:r>
      <w:r w:rsidR="00423E8E">
        <w:rPr>
          <w:rFonts w:ascii="Arial" w:hAnsi="Arial" w:cs="Arial"/>
          <w:sz w:val="24"/>
          <w:szCs w:val="24"/>
        </w:rPr>
        <w:t>te que</w:t>
      </w:r>
      <w:r w:rsidR="005076B9">
        <w:rPr>
          <w:rFonts w:ascii="Arial" w:hAnsi="Arial" w:cs="Arial"/>
          <w:sz w:val="24"/>
          <w:szCs w:val="24"/>
        </w:rPr>
        <w:t xml:space="preserve"> la adquisición de</w:t>
      </w:r>
      <w:r w:rsidR="00423E8E">
        <w:rPr>
          <w:rFonts w:ascii="Arial" w:hAnsi="Arial" w:cs="Arial"/>
          <w:sz w:val="24"/>
          <w:szCs w:val="24"/>
        </w:rPr>
        <w:t>l</w:t>
      </w:r>
      <w:r w:rsidR="005076B9">
        <w:rPr>
          <w:rFonts w:ascii="Arial" w:hAnsi="Arial" w:cs="Arial"/>
          <w:sz w:val="24"/>
          <w:szCs w:val="24"/>
        </w:rPr>
        <w:t xml:space="preserve"> sistema korima fue de </w:t>
      </w:r>
      <w:r w:rsidR="005D6B78">
        <w:rPr>
          <w:rFonts w:ascii="Arial" w:hAnsi="Arial" w:cs="Arial"/>
          <w:sz w:val="24"/>
          <w:szCs w:val="24"/>
        </w:rPr>
        <w:t>buena fe</w:t>
      </w:r>
      <w:r w:rsidR="005076B9">
        <w:rPr>
          <w:rFonts w:ascii="Arial" w:hAnsi="Arial" w:cs="Arial"/>
          <w:sz w:val="24"/>
          <w:szCs w:val="24"/>
        </w:rPr>
        <w:t xml:space="preserve">, con la finalidad de </w:t>
      </w:r>
      <w:r w:rsidR="005D6B78">
        <w:rPr>
          <w:rFonts w:ascii="Arial" w:hAnsi="Arial" w:cs="Arial"/>
          <w:sz w:val="24"/>
          <w:szCs w:val="24"/>
        </w:rPr>
        <w:t xml:space="preserve">cumplir con la Ley de Contabilidad </w:t>
      </w:r>
      <w:r w:rsidR="005076B9">
        <w:rPr>
          <w:rFonts w:ascii="Arial" w:hAnsi="Arial" w:cs="Arial"/>
          <w:sz w:val="24"/>
          <w:szCs w:val="24"/>
        </w:rPr>
        <w:t xml:space="preserve">Gubernamental; sin embargo, ahí están los hechos, el sistema </w:t>
      </w:r>
      <w:r w:rsidR="005D6B78">
        <w:rPr>
          <w:rFonts w:ascii="Arial" w:hAnsi="Arial" w:cs="Arial"/>
          <w:sz w:val="24"/>
          <w:szCs w:val="24"/>
        </w:rPr>
        <w:t>es fallido y hubo tolera</w:t>
      </w:r>
      <w:r w:rsidR="005076B9">
        <w:rPr>
          <w:rFonts w:ascii="Arial" w:hAnsi="Arial" w:cs="Arial"/>
          <w:sz w:val="24"/>
          <w:szCs w:val="24"/>
        </w:rPr>
        <w:t>n</w:t>
      </w:r>
      <w:r w:rsidR="005D6B78">
        <w:rPr>
          <w:rFonts w:ascii="Arial" w:hAnsi="Arial" w:cs="Arial"/>
          <w:sz w:val="24"/>
          <w:szCs w:val="24"/>
        </w:rPr>
        <w:t>cia de sobra</w:t>
      </w:r>
      <w:r w:rsidR="005076B9">
        <w:rPr>
          <w:rFonts w:ascii="Arial" w:hAnsi="Arial" w:cs="Arial"/>
          <w:sz w:val="24"/>
          <w:szCs w:val="24"/>
        </w:rPr>
        <w:t xml:space="preserve">, </w:t>
      </w:r>
      <w:r w:rsidR="005D6B78">
        <w:rPr>
          <w:rFonts w:ascii="Arial" w:hAnsi="Arial" w:cs="Arial"/>
          <w:sz w:val="24"/>
          <w:szCs w:val="24"/>
        </w:rPr>
        <w:t xml:space="preserve">se hicieron las aclaraciones </w:t>
      </w:r>
      <w:r w:rsidR="005076B9">
        <w:rPr>
          <w:rFonts w:ascii="Arial" w:hAnsi="Arial" w:cs="Arial"/>
          <w:sz w:val="24"/>
          <w:szCs w:val="24"/>
        </w:rPr>
        <w:t xml:space="preserve">necesarias </w:t>
      </w:r>
      <w:r w:rsidR="005D6B78">
        <w:rPr>
          <w:rFonts w:ascii="Arial" w:hAnsi="Arial" w:cs="Arial"/>
          <w:sz w:val="24"/>
          <w:szCs w:val="24"/>
        </w:rPr>
        <w:t xml:space="preserve">y </w:t>
      </w:r>
      <w:r w:rsidR="005076B9">
        <w:rPr>
          <w:rFonts w:ascii="Arial" w:hAnsi="Arial" w:cs="Arial"/>
          <w:sz w:val="24"/>
          <w:szCs w:val="24"/>
        </w:rPr>
        <w:t xml:space="preserve">ya </w:t>
      </w:r>
      <w:r w:rsidR="005D6B78">
        <w:rPr>
          <w:rFonts w:ascii="Arial" w:hAnsi="Arial" w:cs="Arial"/>
          <w:sz w:val="24"/>
          <w:szCs w:val="24"/>
        </w:rPr>
        <w:t>no era conveniente para el instituto</w:t>
      </w:r>
      <w:r w:rsidR="005076B9">
        <w:rPr>
          <w:rFonts w:ascii="Arial" w:hAnsi="Arial" w:cs="Arial"/>
          <w:sz w:val="24"/>
          <w:szCs w:val="24"/>
        </w:rPr>
        <w:t xml:space="preserve">, ni tampoco estar </w:t>
      </w:r>
      <w:r w:rsidR="005D6B78">
        <w:rPr>
          <w:rFonts w:ascii="Arial" w:hAnsi="Arial" w:cs="Arial"/>
          <w:sz w:val="24"/>
          <w:szCs w:val="24"/>
        </w:rPr>
        <w:t>pagando actualizaciones.</w:t>
      </w:r>
    </w:p>
    <w:p w:rsidR="005D6B78" w:rsidRDefault="005076B9" w:rsidP="00086803">
      <w:pPr>
        <w:jc w:val="both"/>
        <w:rPr>
          <w:rFonts w:ascii="Arial" w:hAnsi="Arial" w:cs="Arial"/>
          <w:sz w:val="24"/>
          <w:szCs w:val="24"/>
        </w:rPr>
      </w:pPr>
      <w:r>
        <w:rPr>
          <w:rFonts w:ascii="Arial" w:hAnsi="Arial" w:cs="Arial"/>
          <w:sz w:val="24"/>
          <w:szCs w:val="24"/>
        </w:rPr>
        <w:t xml:space="preserve">Continua exponiendo el Comisionado Presidente HOCS, que en su momento todos los integrantes del Consejo General aprobaron </w:t>
      </w:r>
      <w:r w:rsidR="005D6B78">
        <w:rPr>
          <w:rFonts w:ascii="Arial" w:hAnsi="Arial" w:cs="Arial"/>
          <w:sz w:val="24"/>
          <w:szCs w:val="24"/>
        </w:rPr>
        <w:t xml:space="preserve">adquirir el </w:t>
      </w:r>
      <w:r>
        <w:rPr>
          <w:rFonts w:ascii="Arial" w:hAnsi="Arial" w:cs="Arial"/>
          <w:sz w:val="24"/>
          <w:szCs w:val="24"/>
        </w:rPr>
        <w:t xml:space="preserve">sistema </w:t>
      </w:r>
      <w:r w:rsidR="005D6B78">
        <w:rPr>
          <w:rFonts w:ascii="Arial" w:hAnsi="Arial" w:cs="Arial"/>
          <w:sz w:val="24"/>
          <w:szCs w:val="24"/>
        </w:rPr>
        <w:t>korima, y el 15 de oct</w:t>
      </w:r>
      <w:r>
        <w:rPr>
          <w:rFonts w:ascii="Arial" w:hAnsi="Arial" w:cs="Arial"/>
          <w:sz w:val="24"/>
          <w:szCs w:val="24"/>
        </w:rPr>
        <w:t xml:space="preserve">ubre de 2015, de igual manera todos aprobaron adquirir </w:t>
      </w:r>
      <w:r w:rsidR="005D6B78">
        <w:rPr>
          <w:rFonts w:ascii="Arial" w:hAnsi="Arial" w:cs="Arial"/>
          <w:sz w:val="24"/>
          <w:szCs w:val="24"/>
        </w:rPr>
        <w:t>el</w:t>
      </w:r>
      <w:r>
        <w:rPr>
          <w:rFonts w:ascii="Arial" w:hAnsi="Arial" w:cs="Arial"/>
          <w:sz w:val="24"/>
          <w:szCs w:val="24"/>
        </w:rPr>
        <w:t xml:space="preserve"> </w:t>
      </w:r>
      <w:r w:rsidRPr="001613AE">
        <w:rPr>
          <w:rFonts w:ascii="Arial" w:hAnsi="Arial" w:cs="Arial"/>
          <w:sz w:val="24"/>
          <w:szCs w:val="24"/>
        </w:rPr>
        <w:t>SAACG.net</w:t>
      </w:r>
      <w:r>
        <w:rPr>
          <w:rFonts w:ascii="Arial" w:hAnsi="Arial" w:cs="Arial"/>
          <w:sz w:val="24"/>
          <w:szCs w:val="24"/>
        </w:rPr>
        <w:t xml:space="preserve">, el cual tendrá actualizaciones por parte del Instituto </w:t>
      </w:r>
      <w:r w:rsidR="005D6B78">
        <w:rPr>
          <w:rFonts w:ascii="Arial" w:hAnsi="Arial" w:cs="Arial"/>
          <w:sz w:val="24"/>
          <w:szCs w:val="24"/>
        </w:rPr>
        <w:t xml:space="preserve">para el </w:t>
      </w:r>
      <w:r>
        <w:rPr>
          <w:rFonts w:ascii="Arial" w:hAnsi="Arial" w:cs="Arial"/>
          <w:sz w:val="24"/>
          <w:szCs w:val="24"/>
        </w:rPr>
        <w:t>D</w:t>
      </w:r>
      <w:r w:rsidR="005D6B78">
        <w:rPr>
          <w:rFonts w:ascii="Arial" w:hAnsi="Arial" w:cs="Arial"/>
          <w:sz w:val="24"/>
          <w:szCs w:val="24"/>
        </w:rPr>
        <w:t xml:space="preserve">esarrollo de </w:t>
      </w:r>
      <w:r>
        <w:rPr>
          <w:rFonts w:ascii="Arial" w:hAnsi="Arial" w:cs="Arial"/>
          <w:sz w:val="24"/>
          <w:szCs w:val="24"/>
        </w:rPr>
        <w:t>las H</w:t>
      </w:r>
      <w:r w:rsidR="005D6B78">
        <w:rPr>
          <w:rFonts w:ascii="Arial" w:hAnsi="Arial" w:cs="Arial"/>
          <w:sz w:val="24"/>
          <w:szCs w:val="24"/>
        </w:rPr>
        <w:t xml:space="preserve">aciendas </w:t>
      </w:r>
      <w:r>
        <w:rPr>
          <w:rFonts w:ascii="Arial" w:hAnsi="Arial" w:cs="Arial"/>
          <w:sz w:val="24"/>
          <w:szCs w:val="24"/>
        </w:rPr>
        <w:t>P</w:t>
      </w:r>
      <w:r w:rsidR="005D6B78">
        <w:rPr>
          <w:rFonts w:ascii="Arial" w:hAnsi="Arial" w:cs="Arial"/>
          <w:sz w:val="24"/>
          <w:szCs w:val="24"/>
        </w:rPr>
        <w:t>úblicas de la S</w:t>
      </w:r>
      <w:r>
        <w:rPr>
          <w:rFonts w:ascii="Arial" w:hAnsi="Arial" w:cs="Arial"/>
          <w:sz w:val="24"/>
          <w:szCs w:val="24"/>
        </w:rPr>
        <w:t xml:space="preserve">ecretaría de Hacienda y Crédito Público, quienes llevarán a cabo las actualizaciones técnicas, y se responde a la </w:t>
      </w:r>
      <w:r w:rsidR="005D6B78">
        <w:rPr>
          <w:rFonts w:ascii="Arial" w:hAnsi="Arial" w:cs="Arial"/>
          <w:sz w:val="24"/>
          <w:szCs w:val="24"/>
        </w:rPr>
        <w:t>sociedad</w:t>
      </w:r>
      <w:r>
        <w:rPr>
          <w:rFonts w:ascii="Arial" w:hAnsi="Arial" w:cs="Arial"/>
          <w:sz w:val="24"/>
          <w:szCs w:val="24"/>
        </w:rPr>
        <w:t xml:space="preserve">, buscando </w:t>
      </w:r>
      <w:r w:rsidR="005D6B78">
        <w:rPr>
          <w:rFonts w:ascii="Arial" w:hAnsi="Arial" w:cs="Arial"/>
          <w:sz w:val="24"/>
          <w:szCs w:val="24"/>
        </w:rPr>
        <w:t>la opción de reducir estos costos administrativos y no estar dependiendo de un despac</w:t>
      </w:r>
      <w:r w:rsidR="007320FB">
        <w:rPr>
          <w:rFonts w:ascii="Arial" w:hAnsi="Arial" w:cs="Arial"/>
          <w:sz w:val="24"/>
          <w:szCs w:val="24"/>
        </w:rPr>
        <w:t>ho que nos pide actualizaciones.</w:t>
      </w:r>
    </w:p>
    <w:p w:rsidR="00A530C0" w:rsidRDefault="00575591" w:rsidP="00086803">
      <w:pPr>
        <w:jc w:val="both"/>
        <w:rPr>
          <w:rFonts w:ascii="Arial" w:hAnsi="Arial" w:cs="Arial"/>
          <w:sz w:val="24"/>
          <w:szCs w:val="24"/>
        </w:rPr>
      </w:pPr>
      <w:r>
        <w:rPr>
          <w:rFonts w:ascii="Arial" w:hAnsi="Arial" w:cs="Arial"/>
          <w:sz w:val="24"/>
          <w:szCs w:val="24"/>
        </w:rPr>
        <w:t xml:space="preserve">Nuevamente toma la palabra la Comisionada </w:t>
      </w:r>
      <w:r w:rsidR="005D6B78">
        <w:rPr>
          <w:rFonts w:ascii="Arial" w:hAnsi="Arial" w:cs="Arial"/>
          <w:sz w:val="24"/>
          <w:szCs w:val="24"/>
        </w:rPr>
        <w:t xml:space="preserve">MLLS, </w:t>
      </w:r>
      <w:r>
        <w:rPr>
          <w:rFonts w:ascii="Arial" w:hAnsi="Arial" w:cs="Arial"/>
          <w:sz w:val="24"/>
          <w:szCs w:val="24"/>
        </w:rPr>
        <w:t xml:space="preserve">para manifestar habrá que ser congruentes basados en los hechos, que en su momento cuestionó </w:t>
      </w:r>
      <w:r w:rsidR="005D6B78">
        <w:rPr>
          <w:rFonts w:ascii="Arial" w:hAnsi="Arial" w:cs="Arial"/>
          <w:sz w:val="24"/>
          <w:szCs w:val="24"/>
        </w:rPr>
        <w:t>ese sistema por el costo</w:t>
      </w:r>
      <w:r>
        <w:rPr>
          <w:rFonts w:ascii="Arial" w:hAnsi="Arial" w:cs="Arial"/>
          <w:sz w:val="24"/>
          <w:szCs w:val="24"/>
        </w:rPr>
        <w:t xml:space="preserve">, considera que </w:t>
      </w:r>
      <w:r w:rsidR="005D6B78">
        <w:rPr>
          <w:rFonts w:ascii="Arial" w:hAnsi="Arial" w:cs="Arial"/>
          <w:sz w:val="24"/>
          <w:szCs w:val="24"/>
        </w:rPr>
        <w:t>hay una afectación a la hacienda pública</w:t>
      </w:r>
      <w:r>
        <w:rPr>
          <w:rFonts w:ascii="Arial" w:hAnsi="Arial" w:cs="Arial"/>
          <w:sz w:val="24"/>
          <w:szCs w:val="24"/>
        </w:rPr>
        <w:t>, ya que tuvo un costo de $300,</w:t>
      </w:r>
      <w:r w:rsidR="005D6B78">
        <w:rPr>
          <w:rFonts w:ascii="Arial" w:hAnsi="Arial" w:cs="Arial"/>
          <w:sz w:val="24"/>
          <w:szCs w:val="24"/>
        </w:rPr>
        <w:t>000</w:t>
      </w:r>
      <w:r>
        <w:rPr>
          <w:rFonts w:ascii="Arial" w:hAnsi="Arial" w:cs="Arial"/>
          <w:sz w:val="24"/>
          <w:szCs w:val="24"/>
        </w:rPr>
        <w:t>.00</w:t>
      </w:r>
      <w:r w:rsidR="005D6B78">
        <w:rPr>
          <w:rFonts w:ascii="Arial" w:hAnsi="Arial" w:cs="Arial"/>
          <w:sz w:val="24"/>
          <w:szCs w:val="24"/>
        </w:rPr>
        <w:t xml:space="preserve"> que no funcionó, </w:t>
      </w:r>
      <w:r>
        <w:rPr>
          <w:rFonts w:ascii="Arial" w:hAnsi="Arial" w:cs="Arial"/>
          <w:sz w:val="24"/>
          <w:szCs w:val="24"/>
        </w:rPr>
        <w:t>señala entonces, que hubo u</w:t>
      </w:r>
      <w:r w:rsidR="005D6B78">
        <w:rPr>
          <w:rFonts w:ascii="Arial" w:hAnsi="Arial" w:cs="Arial"/>
          <w:sz w:val="24"/>
          <w:szCs w:val="24"/>
        </w:rPr>
        <w:t>na falla</w:t>
      </w:r>
      <w:r>
        <w:rPr>
          <w:rFonts w:ascii="Arial" w:hAnsi="Arial" w:cs="Arial"/>
          <w:sz w:val="24"/>
          <w:szCs w:val="24"/>
        </w:rPr>
        <w:t xml:space="preserve">, habrá que </w:t>
      </w:r>
      <w:r w:rsidR="005D6B78">
        <w:rPr>
          <w:rFonts w:ascii="Arial" w:hAnsi="Arial" w:cs="Arial"/>
          <w:sz w:val="24"/>
          <w:szCs w:val="24"/>
        </w:rPr>
        <w:t>revisar el contrato y defender</w:t>
      </w:r>
      <w:r>
        <w:rPr>
          <w:rFonts w:ascii="Arial" w:hAnsi="Arial" w:cs="Arial"/>
          <w:sz w:val="24"/>
          <w:szCs w:val="24"/>
        </w:rPr>
        <w:t xml:space="preserve">se, ya que </w:t>
      </w:r>
      <w:r w:rsidR="005D6B78">
        <w:rPr>
          <w:rFonts w:ascii="Arial" w:hAnsi="Arial" w:cs="Arial"/>
          <w:sz w:val="24"/>
          <w:szCs w:val="24"/>
        </w:rPr>
        <w:t>no es un tema de descalificación de los hechos</w:t>
      </w:r>
      <w:r>
        <w:rPr>
          <w:rFonts w:ascii="Arial" w:hAnsi="Arial" w:cs="Arial"/>
          <w:sz w:val="24"/>
          <w:szCs w:val="24"/>
        </w:rPr>
        <w:t xml:space="preserve">, que </w:t>
      </w:r>
      <w:r w:rsidR="005D6B78">
        <w:rPr>
          <w:rFonts w:ascii="Arial" w:hAnsi="Arial" w:cs="Arial"/>
          <w:sz w:val="24"/>
          <w:szCs w:val="24"/>
        </w:rPr>
        <w:t xml:space="preserve">hay responsabilidades y que </w:t>
      </w:r>
      <w:r>
        <w:rPr>
          <w:rFonts w:ascii="Arial" w:hAnsi="Arial" w:cs="Arial"/>
          <w:sz w:val="24"/>
          <w:szCs w:val="24"/>
        </w:rPr>
        <w:t>se</w:t>
      </w:r>
      <w:r w:rsidR="005D6B78">
        <w:rPr>
          <w:rFonts w:ascii="Arial" w:hAnsi="Arial" w:cs="Arial"/>
          <w:sz w:val="24"/>
          <w:szCs w:val="24"/>
        </w:rPr>
        <w:t xml:space="preserve"> asuma</w:t>
      </w:r>
      <w:r>
        <w:rPr>
          <w:rFonts w:ascii="Arial" w:hAnsi="Arial" w:cs="Arial"/>
          <w:sz w:val="24"/>
          <w:szCs w:val="24"/>
        </w:rPr>
        <w:t xml:space="preserve">n, que se revise </w:t>
      </w:r>
      <w:r w:rsidR="005D6B78">
        <w:rPr>
          <w:rFonts w:ascii="Arial" w:hAnsi="Arial" w:cs="Arial"/>
          <w:sz w:val="24"/>
          <w:szCs w:val="24"/>
        </w:rPr>
        <w:t>hasta donde cumpli</w:t>
      </w:r>
      <w:r>
        <w:rPr>
          <w:rFonts w:ascii="Arial" w:hAnsi="Arial" w:cs="Arial"/>
          <w:sz w:val="24"/>
          <w:szCs w:val="24"/>
        </w:rPr>
        <w:t>ó</w:t>
      </w:r>
      <w:r w:rsidR="005D6B78">
        <w:rPr>
          <w:rFonts w:ascii="Arial" w:hAnsi="Arial" w:cs="Arial"/>
          <w:sz w:val="24"/>
          <w:szCs w:val="24"/>
        </w:rPr>
        <w:t xml:space="preserve"> el despacho y entablar una demanda en </w:t>
      </w:r>
      <w:r>
        <w:rPr>
          <w:rFonts w:ascii="Arial" w:hAnsi="Arial" w:cs="Arial"/>
          <w:sz w:val="24"/>
          <w:szCs w:val="24"/>
        </w:rPr>
        <w:t xml:space="preserve">su </w:t>
      </w:r>
      <w:r w:rsidR="005D6B78">
        <w:rPr>
          <w:rFonts w:ascii="Arial" w:hAnsi="Arial" w:cs="Arial"/>
          <w:sz w:val="24"/>
          <w:szCs w:val="24"/>
        </w:rPr>
        <w:t>contra</w:t>
      </w:r>
      <w:r>
        <w:rPr>
          <w:rFonts w:ascii="Arial" w:hAnsi="Arial" w:cs="Arial"/>
          <w:sz w:val="24"/>
          <w:szCs w:val="24"/>
        </w:rPr>
        <w:t>, no conformarse</w:t>
      </w:r>
      <w:r w:rsidR="000525A5">
        <w:rPr>
          <w:rFonts w:ascii="Arial" w:hAnsi="Arial" w:cs="Arial"/>
          <w:sz w:val="24"/>
          <w:szCs w:val="24"/>
        </w:rPr>
        <w:t xml:space="preserve">, considera que se hizo </w:t>
      </w:r>
      <w:r w:rsidR="005D6B78">
        <w:rPr>
          <w:rFonts w:ascii="Arial" w:hAnsi="Arial" w:cs="Arial"/>
          <w:sz w:val="24"/>
          <w:szCs w:val="24"/>
        </w:rPr>
        <w:t xml:space="preserve">uso de recursos públicos en una actividad que no se realizó. </w:t>
      </w:r>
      <w:r w:rsidR="000525A5">
        <w:rPr>
          <w:rFonts w:ascii="Arial" w:hAnsi="Arial" w:cs="Arial"/>
          <w:sz w:val="24"/>
          <w:szCs w:val="24"/>
        </w:rPr>
        <w:t xml:space="preserve">Que por ello, solicita que se determine la </w:t>
      </w:r>
      <w:r w:rsidR="005D6B78">
        <w:rPr>
          <w:rFonts w:ascii="Arial" w:hAnsi="Arial" w:cs="Arial"/>
          <w:sz w:val="24"/>
          <w:szCs w:val="24"/>
        </w:rPr>
        <w:t>responsabilidad le</w:t>
      </w:r>
      <w:r w:rsidR="000525A5">
        <w:rPr>
          <w:rFonts w:ascii="Arial" w:hAnsi="Arial" w:cs="Arial"/>
          <w:sz w:val="24"/>
          <w:szCs w:val="24"/>
        </w:rPr>
        <w:t xml:space="preserve">gal, </w:t>
      </w:r>
      <w:r w:rsidR="000525A5">
        <w:rPr>
          <w:rFonts w:ascii="Arial" w:hAnsi="Arial" w:cs="Arial"/>
          <w:sz w:val="24"/>
          <w:szCs w:val="24"/>
        </w:rPr>
        <w:lastRenderedPageBreak/>
        <w:t xml:space="preserve">administrativa y contable; cuestionando la propuesta de reforma al reglamento interior, </w:t>
      </w:r>
      <w:r w:rsidR="00423E8E">
        <w:rPr>
          <w:rFonts w:ascii="Arial" w:hAnsi="Arial" w:cs="Arial"/>
          <w:sz w:val="24"/>
          <w:szCs w:val="24"/>
        </w:rPr>
        <w:t xml:space="preserve">señala, </w:t>
      </w:r>
      <w:r w:rsidR="000525A5">
        <w:rPr>
          <w:rFonts w:ascii="Arial" w:hAnsi="Arial" w:cs="Arial"/>
          <w:sz w:val="24"/>
          <w:szCs w:val="24"/>
        </w:rPr>
        <w:t xml:space="preserve">que en la reforma anterior al mismo se argumentó, que se hacían dos Coordinaciones para separar funciones, por qué no era posible que en la misma área se conjuntará lo administrativo con lo contable de acuerdo a la Ley y ahora se propone extinguir </w:t>
      </w:r>
      <w:r w:rsidR="00A530C0">
        <w:rPr>
          <w:rFonts w:ascii="Arial" w:hAnsi="Arial" w:cs="Arial"/>
          <w:sz w:val="24"/>
          <w:szCs w:val="24"/>
        </w:rPr>
        <w:t>una coordinación para que una asuma las funciones de la otra.</w:t>
      </w:r>
    </w:p>
    <w:p w:rsidR="005D6B78" w:rsidRDefault="00A530C0" w:rsidP="00086803">
      <w:pPr>
        <w:jc w:val="both"/>
        <w:rPr>
          <w:rFonts w:ascii="Arial" w:hAnsi="Arial" w:cs="Arial"/>
          <w:sz w:val="24"/>
          <w:szCs w:val="24"/>
        </w:rPr>
      </w:pPr>
      <w:r>
        <w:rPr>
          <w:rFonts w:ascii="Arial" w:hAnsi="Arial" w:cs="Arial"/>
          <w:sz w:val="24"/>
          <w:szCs w:val="24"/>
        </w:rPr>
        <w:t xml:space="preserve">Toma la palabra el Comisionado Presidente </w:t>
      </w:r>
      <w:r w:rsidR="005D6B78">
        <w:rPr>
          <w:rFonts w:ascii="Arial" w:hAnsi="Arial" w:cs="Arial"/>
          <w:sz w:val="24"/>
          <w:szCs w:val="24"/>
        </w:rPr>
        <w:t xml:space="preserve">HOCS, </w:t>
      </w:r>
      <w:r>
        <w:rPr>
          <w:rFonts w:ascii="Arial" w:hAnsi="Arial" w:cs="Arial"/>
          <w:sz w:val="24"/>
          <w:szCs w:val="24"/>
        </w:rPr>
        <w:t xml:space="preserve">para manifestar que </w:t>
      </w:r>
      <w:r w:rsidR="005D6B78">
        <w:rPr>
          <w:rFonts w:ascii="Arial" w:hAnsi="Arial" w:cs="Arial"/>
          <w:sz w:val="24"/>
          <w:szCs w:val="24"/>
        </w:rPr>
        <w:t xml:space="preserve">el tema de la reunión es </w:t>
      </w:r>
      <w:bookmarkStart w:id="0" w:name="_GoBack"/>
      <w:bookmarkEnd w:id="0"/>
      <w:r>
        <w:rPr>
          <w:rFonts w:ascii="Arial" w:hAnsi="Arial" w:cs="Arial"/>
          <w:sz w:val="24"/>
          <w:szCs w:val="24"/>
        </w:rPr>
        <w:t xml:space="preserve">la propuesta de acuerdo antes mencionada, que </w:t>
      </w:r>
      <w:r w:rsidR="005D6B78">
        <w:rPr>
          <w:rFonts w:ascii="Arial" w:hAnsi="Arial" w:cs="Arial"/>
          <w:sz w:val="24"/>
          <w:szCs w:val="24"/>
        </w:rPr>
        <w:t xml:space="preserve">hay congruencia </w:t>
      </w:r>
      <w:r>
        <w:rPr>
          <w:rFonts w:ascii="Arial" w:hAnsi="Arial" w:cs="Arial"/>
          <w:sz w:val="24"/>
          <w:szCs w:val="24"/>
        </w:rPr>
        <w:t xml:space="preserve">en la propuesta y que además </w:t>
      </w:r>
      <w:r w:rsidR="005D6B78">
        <w:rPr>
          <w:rFonts w:ascii="Arial" w:hAnsi="Arial" w:cs="Arial"/>
          <w:sz w:val="24"/>
          <w:szCs w:val="24"/>
        </w:rPr>
        <w:t xml:space="preserve">no se puede </w:t>
      </w:r>
      <w:r>
        <w:rPr>
          <w:rFonts w:ascii="Arial" w:hAnsi="Arial" w:cs="Arial"/>
          <w:sz w:val="24"/>
          <w:szCs w:val="24"/>
        </w:rPr>
        <w:t>aducir q</w:t>
      </w:r>
      <w:r w:rsidR="005D6B78">
        <w:rPr>
          <w:rFonts w:ascii="Arial" w:hAnsi="Arial" w:cs="Arial"/>
          <w:sz w:val="24"/>
          <w:szCs w:val="24"/>
        </w:rPr>
        <w:t xml:space="preserve">ue en </w:t>
      </w:r>
      <w:r>
        <w:rPr>
          <w:rFonts w:ascii="Arial" w:hAnsi="Arial" w:cs="Arial"/>
          <w:sz w:val="24"/>
          <w:szCs w:val="24"/>
        </w:rPr>
        <w:t xml:space="preserve">el año </w:t>
      </w:r>
      <w:r w:rsidR="005D6B78">
        <w:rPr>
          <w:rFonts w:ascii="Arial" w:hAnsi="Arial" w:cs="Arial"/>
          <w:sz w:val="24"/>
          <w:szCs w:val="24"/>
        </w:rPr>
        <w:t xml:space="preserve">2012 no </w:t>
      </w:r>
      <w:r>
        <w:rPr>
          <w:rFonts w:ascii="Arial" w:hAnsi="Arial" w:cs="Arial"/>
          <w:sz w:val="24"/>
          <w:szCs w:val="24"/>
        </w:rPr>
        <w:t xml:space="preserve">se </w:t>
      </w:r>
      <w:r w:rsidR="005D6B78">
        <w:rPr>
          <w:rFonts w:ascii="Arial" w:hAnsi="Arial" w:cs="Arial"/>
          <w:sz w:val="24"/>
          <w:szCs w:val="24"/>
        </w:rPr>
        <w:t>estuvo de acuerdo</w:t>
      </w:r>
      <w:r>
        <w:rPr>
          <w:rFonts w:ascii="Arial" w:hAnsi="Arial" w:cs="Arial"/>
          <w:sz w:val="24"/>
          <w:szCs w:val="24"/>
        </w:rPr>
        <w:t xml:space="preserve"> con la adquisición del sistema, así como el </w:t>
      </w:r>
      <w:r w:rsidR="005D6B78">
        <w:rPr>
          <w:rFonts w:ascii="Arial" w:hAnsi="Arial" w:cs="Arial"/>
          <w:sz w:val="24"/>
          <w:szCs w:val="24"/>
        </w:rPr>
        <w:t xml:space="preserve">15 de octubre </w:t>
      </w:r>
      <w:r>
        <w:rPr>
          <w:rFonts w:ascii="Arial" w:hAnsi="Arial" w:cs="Arial"/>
          <w:sz w:val="24"/>
          <w:szCs w:val="24"/>
        </w:rPr>
        <w:t xml:space="preserve">de 2015 </w:t>
      </w:r>
      <w:r w:rsidR="005D6B78">
        <w:rPr>
          <w:rFonts w:ascii="Arial" w:hAnsi="Arial" w:cs="Arial"/>
          <w:sz w:val="24"/>
          <w:szCs w:val="24"/>
        </w:rPr>
        <w:t>también</w:t>
      </w:r>
      <w:r w:rsidR="00423E8E">
        <w:rPr>
          <w:rFonts w:ascii="Arial" w:hAnsi="Arial" w:cs="Arial"/>
          <w:sz w:val="24"/>
          <w:szCs w:val="24"/>
        </w:rPr>
        <w:t xml:space="preserve"> hubo acuerdo</w:t>
      </w:r>
      <w:r w:rsidR="005D6B78">
        <w:rPr>
          <w:rFonts w:ascii="Arial" w:hAnsi="Arial" w:cs="Arial"/>
          <w:sz w:val="24"/>
          <w:szCs w:val="24"/>
        </w:rPr>
        <w:t>.</w:t>
      </w:r>
      <w:r>
        <w:rPr>
          <w:rFonts w:ascii="Arial" w:hAnsi="Arial" w:cs="Arial"/>
          <w:sz w:val="24"/>
          <w:szCs w:val="24"/>
        </w:rPr>
        <w:t xml:space="preserve"> Señala que, en relación con la demanda que expone la Comisionada MLLS, se </w:t>
      </w:r>
      <w:r w:rsidR="00221721">
        <w:rPr>
          <w:rFonts w:ascii="Arial" w:hAnsi="Arial" w:cs="Arial"/>
          <w:sz w:val="24"/>
          <w:szCs w:val="24"/>
        </w:rPr>
        <w:t>puede tomar nota y en alguna sesión determinar</w:t>
      </w:r>
      <w:r>
        <w:rPr>
          <w:rFonts w:ascii="Arial" w:hAnsi="Arial" w:cs="Arial"/>
          <w:sz w:val="24"/>
          <w:szCs w:val="24"/>
        </w:rPr>
        <w:t xml:space="preserve"> su procedencia</w:t>
      </w:r>
      <w:r w:rsidR="00221721">
        <w:rPr>
          <w:rFonts w:ascii="Arial" w:hAnsi="Arial" w:cs="Arial"/>
          <w:sz w:val="24"/>
          <w:szCs w:val="24"/>
        </w:rPr>
        <w:t>.</w:t>
      </w:r>
      <w:r>
        <w:rPr>
          <w:rFonts w:ascii="Arial" w:hAnsi="Arial" w:cs="Arial"/>
          <w:sz w:val="24"/>
          <w:szCs w:val="24"/>
        </w:rPr>
        <w:t xml:space="preserve"> Puntualiza, que el </w:t>
      </w:r>
      <w:r w:rsidR="00221721">
        <w:rPr>
          <w:rFonts w:ascii="Arial" w:hAnsi="Arial" w:cs="Arial"/>
          <w:sz w:val="24"/>
          <w:szCs w:val="24"/>
        </w:rPr>
        <w:t xml:space="preserve">tema es </w:t>
      </w:r>
      <w:r>
        <w:rPr>
          <w:rFonts w:ascii="Arial" w:hAnsi="Arial" w:cs="Arial"/>
          <w:sz w:val="24"/>
          <w:szCs w:val="24"/>
        </w:rPr>
        <w:t xml:space="preserve">valorar </w:t>
      </w:r>
      <w:r w:rsidR="00221721">
        <w:rPr>
          <w:rFonts w:ascii="Arial" w:hAnsi="Arial" w:cs="Arial"/>
          <w:sz w:val="24"/>
          <w:szCs w:val="24"/>
        </w:rPr>
        <w:t>los hechos y resultados</w:t>
      </w:r>
      <w:r>
        <w:rPr>
          <w:rFonts w:ascii="Arial" w:hAnsi="Arial" w:cs="Arial"/>
          <w:sz w:val="24"/>
          <w:szCs w:val="24"/>
        </w:rPr>
        <w:t>, que ya se cuenta con un s</w:t>
      </w:r>
      <w:r w:rsidR="00221721">
        <w:rPr>
          <w:rFonts w:ascii="Arial" w:hAnsi="Arial" w:cs="Arial"/>
          <w:sz w:val="24"/>
          <w:szCs w:val="24"/>
        </w:rPr>
        <w:t xml:space="preserve">istema de contabilidad y </w:t>
      </w:r>
      <w:r>
        <w:rPr>
          <w:rFonts w:ascii="Arial" w:hAnsi="Arial" w:cs="Arial"/>
          <w:sz w:val="24"/>
          <w:szCs w:val="24"/>
        </w:rPr>
        <w:t xml:space="preserve">por ello no se debe tener </w:t>
      </w:r>
      <w:r w:rsidR="00221721">
        <w:rPr>
          <w:rFonts w:ascii="Arial" w:hAnsi="Arial" w:cs="Arial"/>
          <w:sz w:val="24"/>
          <w:szCs w:val="24"/>
        </w:rPr>
        <w:t>áreas</w:t>
      </w:r>
      <w:r>
        <w:rPr>
          <w:rFonts w:ascii="Arial" w:hAnsi="Arial" w:cs="Arial"/>
          <w:sz w:val="24"/>
          <w:szCs w:val="24"/>
        </w:rPr>
        <w:t xml:space="preserve"> que sean</w:t>
      </w:r>
      <w:r w:rsidR="00221721">
        <w:rPr>
          <w:rFonts w:ascii="Arial" w:hAnsi="Arial" w:cs="Arial"/>
          <w:sz w:val="24"/>
          <w:szCs w:val="24"/>
        </w:rPr>
        <w:t xml:space="preserve"> redundantes.</w:t>
      </w:r>
    </w:p>
    <w:p w:rsidR="00B72DA2" w:rsidRDefault="00A530C0" w:rsidP="00086803">
      <w:pPr>
        <w:jc w:val="both"/>
        <w:rPr>
          <w:rFonts w:ascii="Arial" w:hAnsi="Arial" w:cs="Arial"/>
          <w:sz w:val="24"/>
          <w:szCs w:val="24"/>
        </w:rPr>
      </w:pPr>
      <w:r>
        <w:rPr>
          <w:rFonts w:ascii="Arial" w:hAnsi="Arial" w:cs="Arial"/>
          <w:sz w:val="24"/>
          <w:szCs w:val="24"/>
        </w:rPr>
        <w:t xml:space="preserve">Retoma la palabra la Comisionada </w:t>
      </w:r>
      <w:r w:rsidR="00221721">
        <w:rPr>
          <w:rFonts w:ascii="Arial" w:hAnsi="Arial" w:cs="Arial"/>
          <w:sz w:val="24"/>
          <w:szCs w:val="24"/>
        </w:rPr>
        <w:t xml:space="preserve">MLLS, </w:t>
      </w:r>
      <w:r>
        <w:rPr>
          <w:rFonts w:ascii="Arial" w:hAnsi="Arial" w:cs="Arial"/>
          <w:sz w:val="24"/>
          <w:szCs w:val="24"/>
        </w:rPr>
        <w:t xml:space="preserve">y expone que </w:t>
      </w:r>
      <w:r w:rsidR="00221721">
        <w:rPr>
          <w:rFonts w:ascii="Arial" w:hAnsi="Arial" w:cs="Arial"/>
          <w:sz w:val="24"/>
          <w:szCs w:val="24"/>
        </w:rPr>
        <w:t>en el punto 4</w:t>
      </w:r>
      <w:r>
        <w:rPr>
          <w:rFonts w:ascii="Arial" w:hAnsi="Arial" w:cs="Arial"/>
          <w:sz w:val="24"/>
          <w:szCs w:val="24"/>
        </w:rPr>
        <w:t xml:space="preserve"> del acuerdo que se ahora se propone, se dice que</w:t>
      </w:r>
      <w:r w:rsidR="00221721">
        <w:rPr>
          <w:rFonts w:ascii="Arial" w:hAnsi="Arial" w:cs="Arial"/>
          <w:sz w:val="24"/>
          <w:szCs w:val="24"/>
        </w:rPr>
        <w:t xml:space="preserve"> en la sesión del 15 de octubre </w:t>
      </w:r>
      <w:r>
        <w:rPr>
          <w:rFonts w:ascii="Arial" w:hAnsi="Arial" w:cs="Arial"/>
          <w:sz w:val="24"/>
          <w:szCs w:val="24"/>
        </w:rPr>
        <w:t xml:space="preserve">de 2015, se consideraron las ventajas del sistema </w:t>
      </w:r>
      <w:r w:rsidRPr="001613AE">
        <w:rPr>
          <w:rFonts w:ascii="Arial" w:hAnsi="Arial" w:cs="Arial"/>
          <w:sz w:val="24"/>
          <w:szCs w:val="24"/>
        </w:rPr>
        <w:t>SAACG.net</w:t>
      </w:r>
      <w:r>
        <w:rPr>
          <w:rFonts w:ascii="Arial" w:hAnsi="Arial" w:cs="Arial"/>
          <w:sz w:val="24"/>
          <w:szCs w:val="24"/>
        </w:rPr>
        <w:t xml:space="preserve"> y se aprobó </w:t>
      </w:r>
      <w:r w:rsidR="00221721">
        <w:rPr>
          <w:rFonts w:ascii="Arial" w:hAnsi="Arial" w:cs="Arial"/>
          <w:sz w:val="24"/>
          <w:szCs w:val="24"/>
        </w:rPr>
        <w:t>la adqui</w:t>
      </w:r>
      <w:r>
        <w:rPr>
          <w:rFonts w:ascii="Arial" w:hAnsi="Arial" w:cs="Arial"/>
          <w:sz w:val="24"/>
          <w:szCs w:val="24"/>
        </w:rPr>
        <w:t>sición, la cual debe decir que es sin costo</w:t>
      </w:r>
      <w:r w:rsidR="00221721">
        <w:rPr>
          <w:rFonts w:ascii="Arial" w:hAnsi="Arial" w:cs="Arial"/>
          <w:sz w:val="24"/>
          <w:szCs w:val="24"/>
        </w:rPr>
        <w:t>, que</w:t>
      </w:r>
      <w:r>
        <w:rPr>
          <w:rFonts w:ascii="Arial" w:hAnsi="Arial" w:cs="Arial"/>
          <w:sz w:val="24"/>
          <w:szCs w:val="24"/>
        </w:rPr>
        <w:t xml:space="preserve"> también </w:t>
      </w:r>
      <w:r w:rsidR="00B72DA2">
        <w:rPr>
          <w:rFonts w:ascii="Arial" w:hAnsi="Arial" w:cs="Arial"/>
          <w:sz w:val="24"/>
          <w:szCs w:val="24"/>
        </w:rPr>
        <w:t xml:space="preserve">se plasma </w:t>
      </w:r>
      <w:r w:rsidR="00423E8E">
        <w:rPr>
          <w:rFonts w:ascii="Arial" w:hAnsi="Arial" w:cs="Arial"/>
          <w:sz w:val="24"/>
          <w:szCs w:val="24"/>
        </w:rPr>
        <w:t>su implementación</w:t>
      </w:r>
      <w:r w:rsidR="00B72DA2">
        <w:rPr>
          <w:rFonts w:ascii="Arial" w:hAnsi="Arial" w:cs="Arial"/>
          <w:sz w:val="24"/>
          <w:szCs w:val="24"/>
        </w:rPr>
        <w:t xml:space="preserve"> en el IDAIP y se designa a la C.P. Julia Elena Sánchez Ríos y C.P. Yuliana Carrasco Hernández para que lo lleven a cabo, sin embargo, </w:t>
      </w:r>
      <w:r w:rsidR="00423E8E">
        <w:rPr>
          <w:rFonts w:ascii="Arial" w:hAnsi="Arial" w:cs="Arial"/>
          <w:sz w:val="24"/>
          <w:szCs w:val="24"/>
        </w:rPr>
        <w:t xml:space="preserve">precisa </w:t>
      </w:r>
      <w:r w:rsidR="00B72DA2">
        <w:rPr>
          <w:rFonts w:ascii="Arial" w:hAnsi="Arial" w:cs="Arial"/>
          <w:sz w:val="24"/>
          <w:szCs w:val="24"/>
        </w:rPr>
        <w:t xml:space="preserve">que eso </w:t>
      </w:r>
      <w:r w:rsidR="00221721">
        <w:rPr>
          <w:rFonts w:ascii="Arial" w:hAnsi="Arial" w:cs="Arial"/>
          <w:sz w:val="24"/>
          <w:szCs w:val="24"/>
        </w:rPr>
        <w:t xml:space="preserve">no se acordó en </w:t>
      </w:r>
      <w:r w:rsidR="00B72DA2">
        <w:rPr>
          <w:rFonts w:ascii="Arial" w:hAnsi="Arial" w:cs="Arial"/>
          <w:sz w:val="24"/>
          <w:szCs w:val="24"/>
        </w:rPr>
        <w:t>la sesión que se menciona.</w:t>
      </w:r>
    </w:p>
    <w:p w:rsidR="00221721" w:rsidRDefault="00B72DA2" w:rsidP="00086803">
      <w:pPr>
        <w:jc w:val="both"/>
        <w:rPr>
          <w:rFonts w:ascii="Arial" w:hAnsi="Arial" w:cs="Arial"/>
          <w:sz w:val="24"/>
          <w:szCs w:val="24"/>
        </w:rPr>
      </w:pPr>
      <w:r>
        <w:rPr>
          <w:rFonts w:ascii="Arial" w:hAnsi="Arial" w:cs="Arial"/>
          <w:sz w:val="24"/>
          <w:szCs w:val="24"/>
        </w:rPr>
        <w:t xml:space="preserve">El Comisionado Presidente </w:t>
      </w:r>
      <w:r w:rsidR="00221721">
        <w:rPr>
          <w:rFonts w:ascii="Arial" w:hAnsi="Arial" w:cs="Arial"/>
          <w:sz w:val="24"/>
          <w:szCs w:val="24"/>
        </w:rPr>
        <w:t xml:space="preserve">HOCS, </w:t>
      </w:r>
      <w:r>
        <w:rPr>
          <w:rFonts w:ascii="Arial" w:hAnsi="Arial" w:cs="Arial"/>
          <w:sz w:val="24"/>
          <w:szCs w:val="24"/>
        </w:rPr>
        <w:t xml:space="preserve">solicita que se den </w:t>
      </w:r>
      <w:r w:rsidR="00221721">
        <w:rPr>
          <w:rFonts w:ascii="Arial" w:hAnsi="Arial" w:cs="Arial"/>
          <w:sz w:val="24"/>
          <w:szCs w:val="24"/>
        </w:rPr>
        <w:t>argumentos de fondo</w:t>
      </w:r>
      <w:r>
        <w:rPr>
          <w:rFonts w:ascii="Arial" w:hAnsi="Arial" w:cs="Arial"/>
          <w:sz w:val="24"/>
          <w:szCs w:val="24"/>
        </w:rPr>
        <w:t>, ya que el punto en la presente sesión es el acuerdo propuesto</w:t>
      </w:r>
      <w:r w:rsidR="00221721">
        <w:rPr>
          <w:rFonts w:ascii="Arial" w:hAnsi="Arial" w:cs="Arial"/>
          <w:sz w:val="24"/>
          <w:szCs w:val="24"/>
        </w:rPr>
        <w:t xml:space="preserve"> y </w:t>
      </w:r>
      <w:r>
        <w:rPr>
          <w:rFonts w:ascii="Arial" w:hAnsi="Arial" w:cs="Arial"/>
          <w:sz w:val="24"/>
          <w:szCs w:val="24"/>
        </w:rPr>
        <w:t>por ello propone que se someta a votación.</w:t>
      </w:r>
    </w:p>
    <w:p w:rsidR="00221721" w:rsidRDefault="00B72DA2" w:rsidP="00086803">
      <w:pPr>
        <w:jc w:val="both"/>
        <w:rPr>
          <w:rFonts w:ascii="Arial" w:hAnsi="Arial" w:cs="Arial"/>
          <w:sz w:val="24"/>
          <w:szCs w:val="24"/>
        </w:rPr>
      </w:pPr>
      <w:r>
        <w:rPr>
          <w:rFonts w:ascii="Arial" w:hAnsi="Arial" w:cs="Arial"/>
          <w:sz w:val="24"/>
          <w:szCs w:val="24"/>
        </w:rPr>
        <w:t xml:space="preserve">Solicita la palabra y se concede al Comisionado </w:t>
      </w:r>
      <w:r w:rsidR="00221721">
        <w:rPr>
          <w:rFonts w:ascii="Arial" w:hAnsi="Arial" w:cs="Arial"/>
          <w:sz w:val="24"/>
          <w:szCs w:val="24"/>
        </w:rPr>
        <w:t xml:space="preserve">AGM, </w:t>
      </w:r>
      <w:r>
        <w:rPr>
          <w:rFonts w:ascii="Arial" w:hAnsi="Arial" w:cs="Arial"/>
          <w:sz w:val="24"/>
          <w:szCs w:val="24"/>
        </w:rPr>
        <w:t xml:space="preserve">quien manifiesta que existen cuestiones de </w:t>
      </w:r>
      <w:r w:rsidR="00221721">
        <w:rPr>
          <w:rFonts w:ascii="Arial" w:hAnsi="Arial" w:cs="Arial"/>
          <w:sz w:val="24"/>
          <w:szCs w:val="24"/>
        </w:rPr>
        <w:t>orden y procedimiento</w:t>
      </w:r>
      <w:r>
        <w:rPr>
          <w:rFonts w:ascii="Arial" w:hAnsi="Arial" w:cs="Arial"/>
          <w:sz w:val="24"/>
          <w:szCs w:val="24"/>
        </w:rPr>
        <w:t xml:space="preserve"> que </w:t>
      </w:r>
      <w:r w:rsidR="00221721">
        <w:rPr>
          <w:rFonts w:ascii="Arial" w:hAnsi="Arial" w:cs="Arial"/>
          <w:sz w:val="24"/>
          <w:szCs w:val="24"/>
        </w:rPr>
        <w:t>en esta sesión se han violentado</w:t>
      </w:r>
      <w:r>
        <w:rPr>
          <w:rFonts w:ascii="Arial" w:hAnsi="Arial" w:cs="Arial"/>
          <w:sz w:val="24"/>
          <w:szCs w:val="24"/>
        </w:rPr>
        <w:t>, como es que en una s</w:t>
      </w:r>
      <w:r w:rsidR="00221721">
        <w:rPr>
          <w:rFonts w:ascii="Arial" w:hAnsi="Arial" w:cs="Arial"/>
          <w:sz w:val="24"/>
          <w:szCs w:val="24"/>
        </w:rPr>
        <w:t xml:space="preserve">esión del </w:t>
      </w:r>
      <w:r>
        <w:rPr>
          <w:rFonts w:ascii="Arial" w:hAnsi="Arial" w:cs="Arial"/>
          <w:sz w:val="24"/>
          <w:szCs w:val="24"/>
        </w:rPr>
        <w:t>C</w:t>
      </w:r>
      <w:r w:rsidR="00221721">
        <w:rPr>
          <w:rFonts w:ascii="Arial" w:hAnsi="Arial" w:cs="Arial"/>
          <w:sz w:val="24"/>
          <w:szCs w:val="24"/>
        </w:rPr>
        <w:t xml:space="preserve">onsejo </w:t>
      </w:r>
      <w:r>
        <w:rPr>
          <w:rFonts w:ascii="Arial" w:hAnsi="Arial" w:cs="Arial"/>
          <w:sz w:val="24"/>
          <w:szCs w:val="24"/>
        </w:rPr>
        <w:t>G</w:t>
      </w:r>
      <w:r w:rsidR="00221721">
        <w:rPr>
          <w:rFonts w:ascii="Arial" w:hAnsi="Arial" w:cs="Arial"/>
          <w:sz w:val="24"/>
          <w:szCs w:val="24"/>
        </w:rPr>
        <w:t>eneral, se afect</w:t>
      </w:r>
      <w:r>
        <w:rPr>
          <w:rFonts w:ascii="Arial" w:hAnsi="Arial" w:cs="Arial"/>
          <w:sz w:val="24"/>
          <w:szCs w:val="24"/>
        </w:rPr>
        <w:t xml:space="preserve">e a </w:t>
      </w:r>
      <w:r w:rsidR="00221721">
        <w:rPr>
          <w:rFonts w:ascii="Arial" w:hAnsi="Arial" w:cs="Arial"/>
          <w:sz w:val="24"/>
          <w:szCs w:val="24"/>
        </w:rPr>
        <w:t>la persona que est</w:t>
      </w:r>
      <w:r>
        <w:rPr>
          <w:rFonts w:ascii="Arial" w:hAnsi="Arial" w:cs="Arial"/>
          <w:sz w:val="24"/>
          <w:szCs w:val="24"/>
        </w:rPr>
        <w:t>á</w:t>
      </w:r>
      <w:r w:rsidR="00221721">
        <w:rPr>
          <w:rFonts w:ascii="Arial" w:hAnsi="Arial" w:cs="Arial"/>
          <w:sz w:val="24"/>
          <w:szCs w:val="24"/>
        </w:rPr>
        <w:t xml:space="preserve"> hablando sin que se pida la palabra a</w:t>
      </w:r>
      <w:r>
        <w:rPr>
          <w:rFonts w:ascii="Arial" w:hAnsi="Arial" w:cs="Arial"/>
          <w:sz w:val="24"/>
          <w:szCs w:val="24"/>
        </w:rPr>
        <w:t xml:space="preserve"> </w:t>
      </w:r>
      <w:r w:rsidR="00221721">
        <w:rPr>
          <w:rFonts w:ascii="Arial" w:hAnsi="Arial" w:cs="Arial"/>
          <w:sz w:val="24"/>
          <w:szCs w:val="24"/>
        </w:rPr>
        <w:t>l</w:t>
      </w:r>
      <w:r>
        <w:rPr>
          <w:rFonts w:ascii="Arial" w:hAnsi="Arial" w:cs="Arial"/>
          <w:sz w:val="24"/>
          <w:szCs w:val="24"/>
        </w:rPr>
        <w:t>a</w:t>
      </w:r>
      <w:r w:rsidR="00221721">
        <w:rPr>
          <w:rFonts w:ascii="Arial" w:hAnsi="Arial" w:cs="Arial"/>
          <w:sz w:val="24"/>
          <w:szCs w:val="24"/>
        </w:rPr>
        <w:t xml:space="preserve"> </w:t>
      </w:r>
      <w:r>
        <w:rPr>
          <w:rFonts w:ascii="Arial" w:hAnsi="Arial" w:cs="Arial"/>
          <w:sz w:val="24"/>
          <w:szCs w:val="24"/>
        </w:rPr>
        <w:t>P</w:t>
      </w:r>
      <w:r w:rsidR="00221721">
        <w:rPr>
          <w:rFonts w:ascii="Arial" w:hAnsi="Arial" w:cs="Arial"/>
          <w:sz w:val="24"/>
          <w:szCs w:val="24"/>
        </w:rPr>
        <w:t xml:space="preserve">residencia. </w:t>
      </w:r>
      <w:r>
        <w:rPr>
          <w:rFonts w:ascii="Arial" w:hAnsi="Arial" w:cs="Arial"/>
          <w:sz w:val="24"/>
          <w:szCs w:val="24"/>
        </w:rPr>
        <w:t xml:space="preserve">Continua exponiendo, </w:t>
      </w:r>
      <w:r w:rsidR="004440F8">
        <w:rPr>
          <w:rFonts w:ascii="Arial" w:hAnsi="Arial" w:cs="Arial"/>
          <w:sz w:val="24"/>
          <w:szCs w:val="24"/>
        </w:rPr>
        <w:t xml:space="preserve">en relación a la </w:t>
      </w:r>
      <w:r w:rsidR="00221721">
        <w:rPr>
          <w:rFonts w:ascii="Arial" w:hAnsi="Arial" w:cs="Arial"/>
          <w:sz w:val="24"/>
          <w:szCs w:val="24"/>
        </w:rPr>
        <w:t>presentación de</w:t>
      </w:r>
      <w:r w:rsidR="004440F8">
        <w:rPr>
          <w:rFonts w:ascii="Arial" w:hAnsi="Arial" w:cs="Arial"/>
          <w:sz w:val="24"/>
          <w:szCs w:val="24"/>
        </w:rPr>
        <w:t xml:space="preserve">l </w:t>
      </w:r>
      <w:r w:rsidR="00221721">
        <w:rPr>
          <w:rFonts w:ascii="Arial" w:hAnsi="Arial" w:cs="Arial"/>
          <w:sz w:val="24"/>
          <w:szCs w:val="24"/>
        </w:rPr>
        <w:t>acuerdo</w:t>
      </w:r>
      <w:r w:rsidR="004440F8">
        <w:rPr>
          <w:rFonts w:ascii="Arial" w:hAnsi="Arial" w:cs="Arial"/>
          <w:sz w:val="24"/>
          <w:szCs w:val="24"/>
        </w:rPr>
        <w:t xml:space="preserve"> propuesto, que se le ha involucrado </w:t>
      </w:r>
      <w:r w:rsidR="00221721">
        <w:rPr>
          <w:rFonts w:ascii="Arial" w:hAnsi="Arial" w:cs="Arial"/>
          <w:sz w:val="24"/>
          <w:szCs w:val="24"/>
        </w:rPr>
        <w:t>indirectamente en la elaboración d</w:t>
      </w:r>
      <w:r w:rsidR="004440F8">
        <w:rPr>
          <w:rFonts w:ascii="Arial" w:hAnsi="Arial" w:cs="Arial"/>
          <w:sz w:val="24"/>
          <w:szCs w:val="24"/>
        </w:rPr>
        <w:t>el mismo, lo cual señala no es así</w:t>
      </w:r>
      <w:r w:rsidR="00423E8E">
        <w:rPr>
          <w:rFonts w:ascii="Arial" w:hAnsi="Arial" w:cs="Arial"/>
          <w:sz w:val="24"/>
          <w:szCs w:val="24"/>
        </w:rPr>
        <w:t>. E</w:t>
      </w:r>
      <w:r w:rsidR="004440F8">
        <w:rPr>
          <w:rFonts w:ascii="Arial" w:hAnsi="Arial" w:cs="Arial"/>
          <w:sz w:val="24"/>
          <w:szCs w:val="24"/>
        </w:rPr>
        <w:t xml:space="preserve">xpresa que, de </w:t>
      </w:r>
      <w:r w:rsidR="00221721">
        <w:rPr>
          <w:rFonts w:ascii="Arial" w:hAnsi="Arial" w:cs="Arial"/>
          <w:sz w:val="24"/>
          <w:szCs w:val="24"/>
        </w:rPr>
        <w:t xml:space="preserve">ninguna manera </w:t>
      </w:r>
      <w:r w:rsidR="004440F8">
        <w:rPr>
          <w:rFonts w:ascii="Arial" w:hAnsi="Arial" w:cs="Arial"/>
          <w:sz w:val="24"/>
          <w:szCs w:val="24"/>
        </w:rPr>
        <w:t>se puede ser i</w:t>
      </w:r>
      <w:r w:rsidR="00221721">
        <w:rPr>
          <w:rFonts w:ascii="Arial" w:hAnsi="Arial" w:cs="Arial"/>
          <w:sz w:val="24"/>
          <w:szCs w:val="24"/>
        </w:rPr>
        <w:t>nfalibles, fuero</w:t>
      </w:r>
      <w:r w:rsidR="004440F8">
        <w:rPr>
          <w:rFonts w:ascii="Arial" w:hAnsi="Arial" w:cs="Arial"/>
          <w:sz w:val="24"/>
          <w:szCs w:val="24"/>
        </w:rPr>
        <w:t>n</w:t>
      </w:r>
      <w:r w:rsidR="00221721">
        <w:rPr>
          <w:rFonts w:ascii="Arial" w:hAnsi="Arial" w:cs="Arial"/>
          <w:sz w:val="24"/>
          <w:szCs w:val="24"/>
        </w:rPr>
        <w:t xml:space="preserve"> decisiones que </w:t>
      </w:r>
      <w:r w:rsidR="00221721">
        <w:rPr>
          <w:rFonts w:ascii="Arial" w:hAnsi="Arial" w:cs="Arial"/>
          <w:sz w:val="24"/>
          <w:szCs w:val="24"/>
        </w:rPr>
        <w:lastRenderedPageBreak/>
        <w:t>tom</w:t>
      </w:r>
      <w:r w:rsidR="004440F8">
        <w:rPr>
          <w:rFonts w:ascii="Arial" w:hAnsi="Arial" w:cs="Arial"/>
          <w:sz w:val="24"/>
          <w:szCs w:val="24"/>
        </w:rPr>
        <w:t>ó</w:t>
      </w:r>
      <w:r w:rsidR="00221721">
        <w:rPr>
          <w:rFonts w:ascii="Arial" w:hAnsi="Arial" w:cs="Arial"/>
          <w:sz w:val="24"/>
          <w:szCs w:val="24"/>
        </w:rPr>
        <w:t xml:space="preserve"> este </w:t>
      </w:r>
      <w:r w:rsidR="004440F8">
        <w:rPr>
          <w:rFonts w:ascii="Arial" w:hAnsi="Arial" w:cs="Arial"/>
          <w:sz w:val="24"/>
          <w:szCs w:val="24"/>
        </w:rPr>
        <w:t>Consejo</w:t>
      </w:r>
      <w:r w:rsidR="00221721">
        <w:rPr>
          <w:rFonts w:ascii="Arial" w:hAnsi="Arial" w:cs="Arial"/>
          <w:sz w:val="24"/>
          <w:szCs w:val="24"/>
        </w:rPr>
        <w:t xml:space="preserve">, </w:t>
      </w:r>
      <w:r w:rsidR="004440F8">
        <w:rPr>
          <w:rFonts w:ascii="Arial" w:hAnsi="Arial" w:cs="Arial"/>
          <w:sz w:val="24"/>
          <w:szCs w:val="24"/>
        </w:rPr>
        <w:t xml:space="preserve">y que de acuerdo a sus estudios determinísticos y probabilísticos, </w:t>
      </w:r>
      <w:r w:rsidR="00221721">
        <w:rPr>
          <w:rFonts w:ascii="Arial" w:hAnsi="Arial" w:cs="Arial"/>
          <w:sz w:val="24"/>
          <w:szCs w:val="24"/>
        </w:rPr>
        <w:t>los sistemas adm</w:t>
      </w:r>
      <w:r w:rsidR="004440F8">
        <w:rPr>
          <w:rFonts w:ascii="Arial" w:hAnsi="Arial" w:cs="Arial"/>
          <w:sz w:val="24"/>
          <w:szCs w:val="24"/>
        </w:rPr>
        <w:t xml:space="preserve">inistrativos </w:t>
      </w:r>
      <w:r w:rsidR="00221721">
        <w:rPr>
          <w:rFonts w:ascii="Arial" w:hAnsi="Arial" w:cs="Arial"/>
          <w:sz w:val="24"/>
          <w:szCs w:val="24"/>
        </w:rPr>
        <w:t>evolucionan con el tiempo y se entiende que son perfectibles y</w:t>
      </w:r>
      <w:r w:rsidR="004440F8">
        <w:rPr>
          <w:rFonts w:ascii="Arial" w:hAnsi="Arial" w:cs="Arial"/>
          <w:sz w:val="24"/>
          <w:szCs w:val="24"/>
        </w:rPr>
        <w:t xml:space="preserve"> que si en su </w:t>
      </w:r>
      <w:r w:rsidR="00221721">
        <w:rPr>
          <w:rFonts w:ascii="Arial" w:hAnsi="Arial" w:cs="Arial"/>
          <w:sz w:val="24"/>
          <w:szCs w:val="24"/>
        </w:rPr>
        <w:t>momento</w:t>
      </w:r>
      <w:r w:rsidR="004440F8">
        <w:rPr>
          <w:rFonts w:ascii="Arial" w:hAnsi="Arial" w:cs="Arial"/>
          <w:sz w:val="24"/>
          <w:szCs w:val="24"/>
        </w:rPr>
        <w:t xml:space="preserve"> se tomó </w:t>
      </w:r>
      <w:r w:rsidR="00221721">
        <w:rPr>
          <w:rFonts w:ascii="Arial" w:hAnsi="Arial" w:cs="Arial"/>
          <w:sz w:val="24"/>
          <w:szCs w:val="24"/>
        </w:rPr>
        <w:t>la decisión de</w:t>
      </w:r>
      <w:r w:rsidR="004440F8">
        <w:rPr>
          <w:rFonts w:ascii="Arial" w:hAnsi="Arial" w:cs="Arial"/>
          <w:sz w:val="24"/>
          <w:szCs w:val="24"/>
        </w:rPr>
        <w:t xml:space="preserve"> adquirir el sistema </w:t>
      </w:r>
      <w:r w:rsidR="00221721">
        <w:rPr>
          <w:rFonts w:ascii="Arial" w:hAnsi="Arial" w:cs="Arial"/>
          <w:sz w:val="24"/>
          <w:szCs w:val="24"/>
        </w:rPr>
        <w:t>korima</w:t>
      </w:r>
      <w:r w:rsidR="004440F8">
        <w:rPr>
          <w:rFonts w:ascii="Arial" w:hAnsi="Arial" w:cs="Arial"/>
          <w:sz w:val="24"/>
          <w:szCs w:val="24"/>
        </w:rPr>
        <w:t>,</w:t>
      </w:r>
      <w:r w:rsidR="00221721">
        <w:rPr>
          <w:rFonts w:ascii="Arial" w:hAnsi="Arial" w:cs="Arial"/>
          <w:sz w:val="24"/>
          <w:szCs w:val="24"/>
        </w:rPr>
        <w:t xml:space="preserve"> fue la mejor, </w:t>
      </w:r>
      <w:r w:rsidR="004440F8">
        <w:rPr>
          <w:rFonts w:ascii="Arial" w:hAnsi="Arial" w:cs="Arial"/>
          <w:sz w:val="24"/>
          <w:szCs w:val="24"/>
        </w:rPr>
        <w:t xml:space="preserve">sin embargo, </w:t>
      </w:r>
      <w:r w:rsidR="00221721">
        <w:rPr>
          <w:rFonts w:ascii="Arial" w:hAnsi="Arial" w:cs="Arial"/>
          <w:sz w:val="24"/>
          <w:szCs w:val="24"/>
        </w:rPr>
        <w:t xml:space="preserve">ahora </w:t>
      </w:r>
      <w:r w:rsidR="004440F8">
        <w:rPr>
          <w:rFonts w:ascii="Arial" w:hAnsi="Arial" w:cs="Arial"/>
          <w:sz w:val="24"/>
          <w:szCs w:val="24"/>
        </w:rPr>
        <w:t>se puede apreciar que no es funcional</w:t>
      </w:r>
      <w:r w:rsidR="00221721">
        <w:rPr>
          <w:rFonts w:ascii="Arial" w:hAnsi="Arial" w:cs="Arial"/>
          <w:sz w:val="24"/>
          <w:szCs w:val="24"/>
        </w:rPr>
        <w:t xml:space="preserve">, </w:t>
      </w:r>
      <w:r w:rsidR="004440F8">
        <w:rPr>
          <w:rFonts w:ascii="Arial" w:hAnsi="Arial" w:cs="Arial"/>
          <w:sz w:val="24"/>
          <w:szCs w:val="24"/>
        </w:rPr>
        <w:t>y que en relación a la mencionada a</w:t>
      </w:r>
      <w:r w:rsidR="00221721">
        <w:rPr>
          <w:rFonts w:ascii="Arial" w:hAnsi="Arial" w:cs="Arial"/>
          <w:sz w:val="24"/>
          <w:szCs w:val="24"/>
        </w:rPr>
        <w:t>fectaci</w:t>
      </w:r>
      <w:r w:rsidR="004440F8">
        <w:rPr>
          <w:rFonts w:ascii="Arial" w:hAnsi="Arial" w:cs="Arial"/>
          <w:sz w:val="24"/>
          <w:szCs w:val="24"/>
        </w:rPr>
        <w:t>ó</w:t>
      </w:r>
      <w:r w:rsidR="00221721">
        <w:rPr>
          <w:rFonts w:ascii="Arial" w:hAnsi="Arial" w:cs="Arial"/>
          <w:sz w:val="24"/>
          <w:szCs w:val="24"/>
        </w:rPr>
        <w:t>n económica,</w:t>
      </w:r>
      <w:r w:rsidR="004440F8">
        <w:rPr>
          <w:rFonts w:ascii="Arial" w:hAnsi="Arial" w:cs="Arial"/>
          <w:sz w:val="24"/>
          <w:szCs w:val="24"/>
        </w:rPr>
        <w:t xml:space="preserve"> señala que </w:t>
      </w:r>
      <w:r w:rsidR="00221721">
        <w:rPr>
          <w:rFonts w:ascii="Arial" w:hAnsi="Arial" w:cs="Arial"/>
          <w:sz w:val="24"/>
          <w:szCs w:val="24"/>
        </w:rPr>
        <w:t>todo tiene un costo, ha</w:t>
      </w:r>
      <w:r w:rsidR="004440F8">
        <w:rPr>
          <w:rFonts w:ascii="Arial" w:hAnsi="Arial" w:cs="Arial"/>
          <w:sz w:val="24"/>
          <w:szCs w:val="24"/>
        </w:rPr>
        <w:t>n</w:t>
      </w:r>
      <w:r w:rsidR="00221721">
        <w:rPr>
          <w:rFonts w:ascii="Arial" w:hAnsi="Arial" w:cs="Arial"/>
          <w:sz w:val="24"/>
          <w:szCs w:val="24"/>
        </w:rPr>
        <w:t xml:space="preserve"> habido decisi</w:t>
      </w:r>
      <w:r w:rsidR="004440F8">
        <w:rPr>
          <w:rFonts w:ascii="Arial" w:hAnsi="Arial" w:cs="Arial"/>
          <w:sz w:val="24"/>
          <w:szCs w:val="24"/>
        </w:rPr>
        <w:t>ones que implican costo y q</w:t>
      </w:r>
      <w:r w:rsidR="00221721">
        <w:rPr>
          <w:rFonts w:ascii="Arial" w:hAnsi="Arial" w:cs="Arial"/>
          <w:sz w:val="24"/>
          <w:szCs w:val="24"/>
        </w:rPr>
        <w:t>ue no necesariament</w:t>
      </w:r>
      <w:r w:rsidR="004440F8">
        <w:rPr>
          <w:rFonts w:ascii="Arial" w:hAnsi="Arial" w:cs="Arial"/>
          <w:sz w:val="24"/>
          <w:szCs w:val="24"/>
        </w:rPr>
        <w:t>e</w:t>
      </w:r>
      <w:r w:rsidR="00221721">
        <w:rPr>
          <w:rFonts w:ascii="Arial" w:hAnsi="Arial" w:cs="Arial"/>
          <w:sz w:val="24"/>
          <w:szCs w:val="24"/>
        </w:rPr>
        <w:t xml:space="preserve"> tienen un ben</w:t>
      </w:r>
      <w:r w:rsidR="004440F8">
        <w:rPr>
          <w:rFonts w:ascii="Arial" w:hAnsi="Arial" w:cs="Arial"/>
          <w:sz w:val="24"/>
          <w:szCs w:val="24"/>
        </w:rPr>
        <w:t>e</w:t>
      </w:r>
      <w:r w:rsidR="00221721">
        <w:rPr>
          <w:rFonts w:ascii="Arial" w:hAnsi="Arial" w:cs="Arial"/>
          <w:sz w:val="24"/>
          <w:szCs w:val="24"/>
        </w:rPr>
        <w:t>ficio, ahí</w:t>
      </w:r>
      <w:r w:rsidR="006D69EE">
        <w:rPr>
          <w:rFonts w:ascii="Arial" w:hAnsi="Arial" w:cs="Arial"/>
          <w:sz w:val="24"/>
          <w:szCs w:val="24"/>
        </w:rPr>
        <w:t xml:space="preserve"> se adquiere la responsabilidad de </w:t>
      </w:r>
      <w:r w:rsidR="00221721">
        <w:rPr>
          <w:rFonts w:ascii="Arial" w:hAnsi="Arial" w:cs="Arial"/>
          <w:sz w:val="24"/>
          <w:szCs w:val="24"/>
        </w:rPr>
        <w:t xml:space="preserve">este </w:t>
      </w:r>
      <w:r w:rsidR="006D69EE">
        <w:rPr>
          <w:rFonts w:ascii="Arial" w:hAnsi="Arial" w:cs="Arial"/>
          <w:sz w:val="24"/>
          <w:szCs w:val="24"/>
        </w:rPr>
        <w:t>C</w:t>
      </w:r>
      <w:r w:rsidR="00221721">
        <w:rPr>
          <w:rFonts w:ascii="Arial" w:hAnsi="Arial" w:cs="Arial"/>
          <w:sz w:val="24"/>
          <w:szCs w:val="24"/>
        </w:rPr>
        <w:t>onsejo,</w:t>
      </w:r>
      <w:r w:rsidR="006D69EE">
        <w:rPr>
          <w:rFonts w:ascii="Arial" w:hAnsi="Arial" w:cs="Arial"/>
          <w:sz w:val="24"/>
          <w:szCs w:val="24"/>
        </w:rPr>
        <w:t xml:space="preserve"> que de igual manera, señala el Comisionado AGM, se</w:t>
      </w:r>
      <w:r w:rsidR="00221721">
        <w:rPr>
          <w:rFonts w:ascii="Arial" w:hAnsi="Arial" w:cs="Arial"/>
          <w:sz w:val="24"/>
          <w:szCs w:val="24"/>
        </w:rPr>
        <w:t xml:space="preserve"> menciona </w:t>
      </w:r>
      <w:r w:rsidR="006D69EE">
        <w:rPr>
          <w:rFonts w:ascii="Arial" w:hAnsi="Arial" w:cs="Arial"/>
          <w:sz w:val="24"/>
          <w:szCs w:val="24"/>
        </w:rPr>
        <w:t xml:space="preserve">la circunstancia de la </w:t>
      </w:r>
      <w:r w:rsidR="00221721">
        <w:rPr>
          <w:rFonts w:ascii="Arial" w:hAnsi="Arial" w:cs="Arial"/>
          <w:sz w:val="24"/>
          <w:szCs w:val="24"/>
        </w:rPr>
        <w:t>op</w:t>
      </w:r>
      <w:r w:rsidR="006D69EE">
        <w:rPr>
          <w:rFonts w:ascii="Arial" w:hAnsi="Arial" w:cs="Arial"/>
          <w:sz w:val="24"/>
          <w:szCs w:val="24"/>
        </w:rPr>
        <w:t>eratividad que en corto tiemp</w:t>
      </w:r>
      <w:r w:rsidR="00221721">
        <w:rPr>
          <w:rFonts w:ascii="Arial" w:hAnsi="Arial" w:cs="Arial"/>
          <w:sz w:val="24"/>
          <w:szCs w:val="24"/>
        </w:rPr>
        <w:t>o</w:t>
      </w:r>
      <w:r w:rsidR="006D69EE">
        <w:rPr>
          <w:rFonts w:ascii="Arial" w:hAnsi="Arial" w:cs="Arial"/>
          <w:sz w:val="24"/>
          <w:szCs w:val="24"/>
        </w:rPr>
        <w:t xml:space="preserve"> se ha tenido con el </w:t>
      </w:r>
      <w:r w:rsidR="006D69EE" w:rsidRPr="001613AE">
        <w:rPr>
          <w:rFonts w:ascii="Arial" w:hAnsi="Arial" w:cs="Arial"/>
          <w:sz w:val="24"/>
          <w:szCs w:val="24"/>
        </w:rPr>
        <w:t>SAACG.net</w:t>
      </w:r>
      <w:r w:rsidR="006D69EE">
        <w:rPr>
          <w:rFonts w:ascii="Arial" w:hAnsi="Arial" w:cs="Arial"/>
          <w:sz w:val="24"/>
          <w:szCs w:val="24"/>
        </w:rPr>
        <w:t xml:space="preserve"> que se adquirió y adicionar en el acuerdo propuesto que es </w:t>
      </w:r>
      <w:r w:rsidR="00221721">
        <w:rPr>
          <w:rFonts w:ascii="Arial" w:hAnsi="Arial" w:cs="Arial"/>
          <w:sz w:val="24"/>
          <w:szCs w:val="24"/>
        </w:rPr>
        <w:t xml:space="preserve">sin costo, </w:t>
      </w:r>
      <w:r w:rsidR="006D69EE">
        <w:rPr>
          <w:rFonts w:ascii="Arial" w:hAnsi="Arial" w:cs="Arial"/>
          <w:sz w:val="24"/>
          <w:szCs w:val="24"/>
        </w:rPr>
        <w:t xml:space="preserve">que en efecto </w:t>
      </w:r>
      <w:r w:rsidR="00221721">
        <w:rPr>
          <w:rFonts w:ascii="Arial" w:hAnsi="Arial" w:cs="Arial"/>
          <w:sz w:val="24"/>
          <w:szCs w:val="24"/>
        </w:rPr>
        <w:t>las circunsta</w:t>
      </w:r>
      <w:r w:rsidR="006D69EE">
        <w:rPr>
          <w:rFonts w:ascii="Arial" w:hAnsi="Arial" w:cs="Arial"/>
          <w:sz w:val="24"/>
          <w:szCs w:val="24"/>
        </w:rPr>
        <w:t>n</w:t>
      </w:r>
      <w:r w:rsidR="00221721">
        <w:rPr>
          <w:rFonts w:ascii="Arial" w:hAnsi="Arial" w:cs="Arial"/>
          <w:sz w:val="24"/>
          <w:szCs w:val="24"/>
        </w:rPr>
        <w:t>cias</w:t>
      </w:r>
      <w:r w:rsidR="006D69EE">
        <w:rPr>
          <w:rFonts w:ascii="Arial" w:hAnsi="Arial" w:cs="Arial"/>
          <w:sz w:val="24"/>
          <w:szCs w:val="24"/>
        </w:rPr>
        <w:t xml:space="preserve"> que se plasman </w:t>
      </w:r>
      <w:r w:rsidR="00423E8E">
        <w:rPr>
          <w:rFonts w:ascii="Arial" w:hAnsi="Arial" w:cs="Arial"/>
          <w:sz w:val="24"/>
          <w:szCs w:val="24"/>
        </w:rPr>
        <w:t xml:space="preserve">en </w:t>
      </w:r>
      <w:r w:rsidR="006D69EE">
        <w:rPr>
          <w:rFonts w:ascii="Arial" w:hAnsi="Arial" w:cs="Arial"/>
          <w:sz w:val="24"/>
          <w:szCs w:val="24"/>
        </w:rPr>
        <w:t xml:space="preserve">el documento propuesto todos las han vivido </w:t>
      </w:r>
      <w:r w:rsidR="00221721">
        <w:rPr>
          <w:rFonts w:ascii="Arial" w:hAnsi="Arial" w:cs="Arial"/>
          <w:sz w:val="24"/>
          <w:szCs w:val="24"/>
        </w:rPr>
        <w:t>y padecido</w:t>
      </w:r>
      <w:r w:rsidR="006D69EE">
        <w:rPr>
          <w:rFonts w:ascii="Arial" w:hAnsi="Arial" w:cs="Arial"/>
          <w:sz w:val="24"/>
          <w:szCs w:val="24"/>
        </w:rPr>
        <w:t xml:space="preserve">, </w:t>
      </w:r>
      <w:r w:rsidR="00221721">
        <w:rPr>
          <w:rFonts w:ascii="Arial" w:hAnsi="Arial" w:cs="Arial"/>
          <w:sz w:val="24"/>
          <w:szCs w:val="24"/>
        </w:rPr>
        <w:t>por ello consider</w:t>
      </w:r>
      <w:r w:rsidR="006D69EE">
        <w:rPr>
          <w:rFonts w:ascii="Arial" w:hAnsi="Arial" w:cs="Arial"/>
          <w:sz w:val="24"/>
          <w:szCs w:val="24"/>
        </w:rPr>
        <w:t>a</w:t>
      </w:r>
      <w:r w:rsidR="00221721">
        <w:rPr>
          <w:rFonts w:ascii="Arial" w:hAnsi="Arial" w:cs="Arial"/>
          <w:sz w:val="24"/>
          <w:szCs w:val="24"/>
        </w:rPr>
        <w:t xml:space="preserve"> procedente </w:t>
      </w:r>
      <w:r w:rsidR="006D69EE">
        <w:rPr>
          <w:rFonts w:ascii="Arial" w:hAnsi="Arial" w:cs="Arial"/>
          <w:sz w:val="24"/>
          <w:szCs w:val="24"/>
        </w:rPr>
        <w:t xml:space="preserve">su </w:t>
      </w:r>
      <w:r w:rsidR="00221721">
        <w:rPr>
          <w:rFonts w:ascii="Arial" w:hAnsi="Arial" w:cs="Arial"/>
          <w:sz w:val="24"/>
          <w:szCs w:val="24"/>
        </w:rPr>
        <w:t>aprobación</w:t>
      </w:r>
      <w:r w:rsidR="006D69EE">
        <w:rPr>
          <w:rFonts w:ascii="Arial" w:hAnsi="Arial" w:cs="Arial"/>
          <w:sz w:val="24"/>
          <w:szCs w:val="24"/>
        </w:rPr>
        <w:t>.</w:t>
      </w:r>
    </w:p>
    <w:p w:rsidR="00A24E46" w:rsidRDefault="006D69EE" w:rsidP="00086803">
      <w:pPr>
        <w:jc w:val="both"/>
        <w:rPr>
          <w:rFonts w:ascii="Arial" w:hAnsi="Arial" w:cs="Arial"/>
          <w:sz w:val="24"/>
          <w:szCs w:val="24"/>
        </w:rPr>
      </w:pPr>
      <w:r>
        <w:rPr>
          <w:rFonts w:ascii="Arial" w:hAnsi="Arial" w:cs="Arial"/>
          <w:sz w:val="24"/>
          <w:szCs w:val="24"/>
        </w:rPr>
        <w:t xml:space="preserve">Pide la palabra y se concede a la Comisionada </w:t>
      </w:r>
      <w:r w:rsidR="00221721">
        <w:rPr>
          <w:rFonts w:ascii="Arial" w:hAnsi="Arial" w:cs="Arial"/>
          <w:sz w:val="24"/>
          <w:szCs w:val="24"/>
        </w:rPr>
        <w:t xml:space="preserve">MLLS, </w:t>
      </w:r>
      <w:r w:rsidR="002E1187">
        <w:rPr>
          <w:rFonts w:ascii="Arial" w:hAnsi="Arial" w:cs="Arial"/>
          <w:sz w:val="24"/>
          <w:szCs w:val="24"/>
        </w:rPr>
        <w:t xml:space="preserve">quien expresa una </w:t>
      </w:r>
      <w:r w:rsidR="00221721">
        <w:rPr>
          <w:rFonts w:ascii="Arial" w:hAnsi="Arial" w:cs="Arial"/>
          <w:sz w:val="24"/>
          <w:szCs w:val="24"/>
        </w:rPr>
        <w:t xml:space="preserve">disculpa si </w:t>
      </w:r>
      <w:r w:rsidR="002E1187">
        <w:rPr>
          <w:rFonts w:ascii="Arial" w:hAnsi="Arial" w:cs="Arial"/>
          <w:sz w:val="24"/>
          <w:szCs w:val="24"/>
        </w:rPr>
        <w:t xml:space="preserve">se considera que ha tomado la </w:t>
      </w:r>
      <w:r w:rsidR="00221721">
        <w:rPr>
          <w:rFonts w:ascii="Arial" w:hAnsi="Arial" w:cs="Arial"/>
          <w:sz w:val="24"/>
          <w:szCs w:val="24"/>
        </w:rPr>
        <w:t>palab</w:t>
      </w:r>
      <w:r w:rsidR="002E1187">
        <w:rPr>
          <w:rFonts w:ascii="Arial" w:hAnsi="Arial" w:cs="Arial"/>
          <w:sz w:val="24"/>
          <w:szCs w:val="24"/>
        </w:rPr>
        <w:t>r</w:t>
      </w:r>
      <w:r w:rsidR="00221721">
        <w:rPr>
          <w:rFonts w:ascii="Arial" w:hAnsi="Arial" w:cs="Arial"/>
          <w:sz w:val="24"/>
          <w:szCs w:val="24"/>
        </w:rPr>
        <w:t>a de forma indebida,</w:t>
      </w:r>
      <w:r w:rsidR="002E1187">
        <w:rPr>
          <w:rFonts w:ascii="Arial" w:hAnsi="Arial" w:cs="Arial"/>
          <w:sz w:val="24"/>
          <w:szCs w:val="24"/>
        </w:rPr>
        <w:t xml:space="preserve"> y manifiesta que ella no se refiere a h</w:t>
      </w:r>
      <w:r w:rsidR="00221721">
        <w:rPr>
          <w:rFonts w:ascii="Arial" w:hAnsi="Arial" w:cs="Arial"/>
          <w:sz w:val="24"/>
          <w:szCs w:val="24"/>
        </w:rPr>
        <w:t>echos pasados</w:t>
      </w:r>
      <w:r w:rsidR="002E1187">
        <w:rPr>
          <w:rFonts w:ascii="Arial" w:hAnsi="Arial" w:cs="Arial"/>
          <w:sz w:val="24"/>
          <w:szCs w:val="24"/>
        </w:rPr>
        <w:t xml:space="preserve">, que son actuales. Además solicita que se revise la grabación de la sesión del 15 de octubre de 2015, </w:t>
      </w:r>
      <w:r w:rsidR="00A24E46">
        <w:rPr>
          <w:rFonts w:ascii="Arial" w:hAnsi="Arial" w:cs="Arial"/>
          <w:sz w:val="24"/>
          <w:szCs w:val="24"/>
        </w:rPr>
        <w:t xml:space="preserve">para determinar que no se dio el acuerdo </w:t>
      </w:r>
      <w:r w:rsidR="00221721">
        <w:rPr>
          <w:rFonts w:ascii="Arial" w:hAnsi="Arial" w:cs="Arial"/>
          <w:sz w:val="24"/>
          <w:szCs w:val="24"/>
        </w:rPr>
        <w:t xml:space="preserve">para designar </w:t>
      </w:r>
      <w:r w:rsidR="00A24E46">
        <w:rPr>
          <w:rFonts w:ascii="Arial" w:hAnsi="Arial" w:cs="Arial"/>
          <w:sz w:val="24"/>
          <w:szCs w:val="24"/>
        </w:rPr>
        <w:t>las personas que se mencionan como responsables de la implementación del nuevo sistema, para que no se plasme de manera errónea en el acta correspondiente.</w:t>
      </w:r>
    </w:p>
    <w:p w:rsidR="0084437E" w:rsidRDefault="00A24E46" w:rsidP="00086803">
      <w:pPr>
        <w:jc w:val="both"/>
        <w:rPr>
          <w:rFonts w:ascii="Arial" w:hAnsi="Arial" w:cs="Arial"/>
          <w:sz w:val="24"/>
          <w:szCs w:val="24"/>
        </w:rPr>
      </w:pPr>
      <w:r>
        <w:rPr>
          <w:rFonts w:ascii="Arial" w:hAnsi="Arial" w:cs="Arial"/>
          <w:sz w:val="24"/>
          <w:szCs w:val="24"/>
        </w:rPr>
        <w:t>Contin</w:t>
      </w:r>
      <w:r w:rsidR="000A7322">
        <w:rPr>
          <w:rFonts w:ascii="Arial" w:hAnsi="Arial" w:cs="Arial"/>
          <w:sz w:val="24"/>
          <w:szCs w:val="24"/>
        </w:rPr>
        <w:t>ú</w:t>
      </w:r>
      <w:r>
        <w:rPr>
          <w:rFonts w:ascii="Arial" w:hAnsi="Arial" w:cs="Arial"/>
          <w:sz w:val="24"/>
          <w:szCs w:val="24"/>
        </w:rPr>
        <w:t xml:space="preserve">a </w:t>
      </w:r>
      <w:r w:rsidR="00191854">
        <w:rPr>
          <w:rFonts w:ascii="Arial" w:hAnsi="Arial" w:cs="Arial"/>
          <w:sz w:val="24"/>
          <w:szCs w:val="24"/>
        </w:rPr>
        <w:t xml:space="preserve">exponiendo la Comisionada MLLS, en relación con el acuerdo propuesto, que se establece un artículo </w:t>
      </w:r>
      <w:r w:rsidR="00221721">
        <w:rPr>
          <w:rFonts w:ascii="Arial" w:hAnsi="Arial" w:cs="Arial"/>
          <w:sz w:val="24"/>
          <w:szCs w:val="24"/>
        </w:rPr>
        <w:t>transitorio,</w:t>
      </w:r>
      <w:r w:rsidR="000A7322">
        <w:rPr>
          <w:rFonts w:ascii="Arial" w:hAnsi="Arial" w:cs="Arial"/>
          <w:sz w:val="24"/>
          <w:szCs w:val="24"/>
        </w:rPr>
        <w:t xml:space="preserve"> señalando que </w:t>
      </w:r>
      <w:r w:rsidR="00221721">
        <w:rPr>
          <w:rFonts w:ascii="Arial" w:hAnsi="Arial" w:cs="Arial"/>
          <w:sz w:val="24"/>
          <w:szCs w:val="24"/>
        </w:rPr>
        <w:t xml:space="preserve">entra en vigor a partir </w:t>
      </w:r>
      <w:r w:rsidR="000A7322">
        <w:rPr>
          <w:rFonts w:ascii="Arial" w:hAnsi="Arial" w:cs="Arial"/>
          <w:sz w:val="24"/>
          <w:szCs w:val="24"/>
        </w:rPr>
        <w:t xml:space="preserve">el día de su aprobación, que en su caso sería hoy, sin embargo, el área administrativa ya </w:t>
      </w:r>
      <w:r w:rsidR="0084437E">
        <w:rPr>
          <w:rFonts w:ascii="Arial" w:hAnsi="Arial" w:cs="Arial"/>
          <w:sz w:val="24"/>
          <w:szCs w:val="24"/>
        </w:rPr>
        <w:t xml:space="preserve">dispuso de </w:t>
      </w:r>
      <w:r w:rsidR="00423E8E">
        <w:rPr>
          <w:rFonts w:ascii="Arial" w:hAnsi="Arial" w:cs="Arial"/>
          <w:sz w:val="24"/>
          <w:szCs w:val="24"/>
        </w:rPr>
        <w:t xml:space="preserve">los </w:t>
      </w:r>
      <w:r w:rsidR="0084437E">
        <w:rPr>
          <w:rFonts w:ascii="Arial" w:hAnsi="Arial" w:cs="Arial"/>
          <w:sz w:val="24"/>
          <w:szCs w:val="24"/>
        </w:rPr>
        <w:t xml:space="preserve">recursos </w:t>
      </w:r>
      <w:r w:rsidR="000A7322">
        <w:rPr>
          <w:rFonts w:ascii="Arial" w:hAnsi="Arial" w:cs="Arial"/>
          <w:sz w:val="24"/>
          <w:szCs w:val="24"/>
        </w:rPr>
        <w:t xml:space="preserve">de la reserva para contingencias, </w:t>
      </w:r>
      <w:r w:rsidR="0084437E">
        <w:rPr>
          <w:rFonts w:ascii="Arial" w:hAnsi="Arial" w:cs="Arial"/>
          <w:sz w:val="24"/>
          <w:szCs w:val="24"/>
        </w:rPr>
        <w:t>para liqui</w:t>
      </w:r>
      <w:r w:rsidR="000A7322">
        <w:rPr>
          <w:rFonts w:ascii="Arial" w:hAnsi="Arial" w:cs="Arial"/>
          <w:sz w:val="24"/>
          <w:szCs w:val="24"/>
        </w:rPr>
        <w:t xml:space="preserve">dar </w:t>
      </w:r>
      <w:r w:rsidR="0084437E">
        <w:rPr>
          <w:rFonts w:ascii="Arial" w:hAnsi="Arial" w:cs="Arial"/>
          <w:sz w:val="24"/>
          <w:szCs w:val="24"/>
        </w:rPr>
        <w:t xml:space="preserve">a </w:t>
      </w:r>
      <w:r w:rsidR="000A7322">
        <w:rPr>
          <w:rFonts w:ascii="Arial" w:hAnsi="Arial" w:cs="Arial"/>
          <w:sz w:val="24"/>
          <w:szCs w:val="24"/>
        </w:rPr>
        <w:t xml:space="preserve">quién era </w:t>
      </w:r>
      <w:r w:rsidR="0084437E">
        <w:rPr>
          <w:rFonts w:ascii="Arial" w:hAnsi="Arial" w:cs="Arial"/>
          <w:sz w:val="24"/>
          <w:szCs w:val="24"/>
        </w:rPr>
        <w:t>la re</w:t>
      </w:r>
      <w:r w:rsidR="000A7322">
        <w:rPr>
          <w:rFonts w:ascii="Arial" w:hAnsi="Arial" w:cs="Arial"/>
          <w:sz w:val="24"/>
          <w:szCs w:val="24"/>
        </w:rPr>
        <w:t xml:space="preserve">sponsable de la </w:t>
      </w:r>
      <w:r w:rsidR="00423E8E">
        <w:rPr>
          <w:rFonts w:ascii="Arial" w:hAnsi="Arial" w:cs="Arial"/>
          <w:sz w:val="24"/>
          <w:szCs w:val="24"/>
        </w:rPr>
        <w:t>C</w:t>
      </w:r>
      <w:r w:rsidR="000A7322">
        <w:rPr>
          <w:rFonts w:ascii="Arial" w:hAnsi="Arial" w:cs="Arial"/>
          <w:sz w:val="24"/>
          <w:szCs w:val="24"/>
        </w:rPr>
        <w:t xml:space="preserve">oordinación que aún no se ha extinguido, ya </w:t>
      </w:r>
      <w:r w:rsidR="0084437E">
        <w:rPr>
          <w:rFonts w:ascii="Arial" w:hAnsi="Arial" w:cs="Arial"/>
          <w:sz w:val="24"/>
          <w:szCs w:val="24"/>
        </w:rPr>
        <w:t>se le entregó el cheque</w:t>
      </w:r>
      <w:r w:rsidR="000A7322">
        <w:rPr>
          <w:rFonts w:ascii="Arial" w:hAnsi="Arial" w:cs="Arial"/>
          <w:sz w:val="24"/>
          <w:szCs w:val="24"/>
        </w:rPr>
        <w:t xml:space="preserve"> correspondiente</w:t>
      </w:r>
      <w:r w:rsidR="0084437E">
        <w:rPr>
          <w:rFonts w:ascii="Arial" w:hAnsi="Arial" w:cs="Arial"/>
          <w:sz w:val="24"/>
          <w:szCs w:val="24"/>
        </w:rPr>
        <w:t>,</w:t>
      </w:r>
      <w:r w:rsidR="000A7322">
        <w:rPr>
          <w:rFonts w:ascii="Arial" w:hAnsi="Arial" w:cs="Arial"/>
          <w:sz w:val="24"/>
          <w:szCs w:val="24"/>
        </w:rPr>
        <w:t xml:space="preserve"> considera que se está </w:t>
      </w:r>
      <w:r w:rsidR="0084437E">
        <w:rPr>
          <w:rFonts w:ascii="Arial" w:hAnsi="Arial" w:cs="Arial"/>
          <w:sz w:val="24"/>
          <w:szCs w:val="24"/>
        </w:rPr>
        <w:t xml:space="preserve">faltando a la legalidad, </w:t>
      </w:r>
      <w:r w:rsidR="000A7322">
        <w:rPr>
          <w:rFonts w:ascii="Arial" w:hAnsi="Arial" w:cs="Arial"/>
          <w:sz w:val="24"/>
          <w:szCs w:val="24"/>
        </w:rPr>
        <w:t xml:space="preserve">pues se realizó una acción que aún no se ha </w:t>
      </w:r>
      <w:r w:rsidR="0084437E">
        <w:rPr>
          <w:rFonts w:ascii="Arial" w:hAnsi="Arial" w:cs="Arial"/>
          <w:sz w:val="24"/>
          <w:szCs w:val="24"/>
        </w:rPr>
        <w:t>aprobado.</w:t>
      </w:r>
    </w:p>
    <w:p w:rsidR="0084437E" w:rsidRDefault="000A7322" w:rsidP="00086803">
      <w:pPr>
        <w:jc w:val="both"/>
        <w:rPr>
          <w:rFonts w:ascii="Arial" w:hAnsi="Arial" w:cs="Arial"/>
          <w:sz w:val="24"/>
          <w:szCs w:val="24"/>
        </w:rPr>
      </w:pPr>
      <w:r>
        <w:rPr>
          <w:rFonts w:ascii="Arial" w:hAnsi="Arial" w:cs="Arial"/>
          <w:sz w:val="24"/>
          <w:szCs w:val="24"/>
        </w:rPr>
        <w:t xml:space="preserve">Al respecto, precisa el Comisionado Presidente </w:t>
      </w:r>
      <w:r w:rsidR="0084437E">
        <w:rPr>
          <w:rFonts w:ascii="Arial" w:hAnsi="Arial" w:cs="Arial"/>
          <w:sz w:val="24"/>
          <w:szCs w:val="24"/>
        </w:rPr>
        <w:t xml:space="preserve">HOCS, </w:t>
      </w:r>
      <w:r>
        <w:rPr>
          <w:rFonts w:ascii="Arial" w:hAnsi="Arial" w:cs="Arial"/>
          <w:sz w:val="24"/>
          <w:szCs w:val="24"/>
        </w:rPr>
        <w:t>que existen los Lineamientos de la reservas para contingencias laborales, por ello independientemente que se apruebe o no el acuerdo</w:t>
      </w:r>
      <w:r w:rsidR="00423E8E">
        <w:rPr>
          <w:rFonts w:ascii="Arial" w:hAnsi="Arial" w:cs="Arial"/>
          <w:sz w:val="24"/>
          <w:szCs w:val="24"/>
        </w:rPr>
        <w:t>,</w:t>
      </w:r>
      <w:r>
        <w:rPr>
          <w:rFonts w:ascii="Arial" w:hAnsi="Arial" w:cs="Arial"/>
          <w:sz w:val="24"/>
          <w:szCs w:val="24"/>
        </w:rPr>
        <w:t xml:space="preserve"> están los </w:t>
      </w:r>
      <w:r w:rsidR="0084437E">
        <w:rPr>
          <w:rFonts w:ascii="Arial" w:hAnsi="Arial" w:cs="Arial"/>
          <w:sz w:val="24"/>
          <w:szCs w:val="24"/>
        </w:rPr>
        <w:t>lineamientos</w:t>
      </w:r>
      <w:r>
        <w:rPr>
          <w:rFonts w:ascii="Arial" w:hAnsi="Arial" w:cs="Arial"/>
          <w:sz w:val="24"/>
          <w:szCs w:val="24"/>
        </w:rPr>
        <w:t xml:space="preserve"> respectivos.</w:t>
      </w:r>
    </w:p>
    <w:p w:rsidR="0084437E" w:rsidRDefault="000A7322" w:rsidP="00A8019D">
      <w:pPr>
        <w:jc w:val="both"/>
        <w:rPr>
          <w:rFonts w:ascii="Arial" w:hAnsi="Arial" w:cs="Arial"/>
          <w:sz w:val="24"/>
          <w:szCs w:val="24"/>
        </w:rPr>
      </w:pPr>
      <w:r>
        <w:rPr>
          <w:rFonts w:ascii="Arial" w:hAnsi="Arial" w:cs="Arial"/>
          <w:sz w:val="24"/>
          <w:szCs w:val="24"/>
        </w:rPr>
        <w:t xml:space="preserve">El Comisionado </w:t>
      </w:r>
      <w:r w:rsidR="0084437E">
        <w:rPr>
          <w:rFonts w:ascii="Arial" w:hAnsi="Arial" w:cs="Arial"/>
          <w:sz w:val="24"/>
          <w:szCs w:val="24"/>
        </w:rPr>
        <w:t xml:space="preserve">AGM, </w:t>
      </w:r>
      <w:r>
        <w:rPr>
          <w:rFonts w:ascii="Arial" w:hAnsi="Arial" w:cs="Arial"/>
          <w:sz w:val="24"/>
          <w:szCs w:val="24"/>
        </w:rPr>
        <w:t xml:space="preserve">propone se decrete un receso para verificar la grabación de la sesión que ha mencionado la Comisionada MLLS, y además que en relación a </w:t>
      </w:r>
      <w:r>
        <w:rPr>
          <w:rFonts w:ascii="Arial" w:hAnsi="Arial" w:cs="Arial"/>
          <w:sz w:val="24"/>
          <w:szCs w:val="24"/>
        </w:rPr>
        <w:lastRenderedPageBreak/>
        <w:t xml:space="preserve">lo que se menciona, en una sesión previa que se llevó a cabo ayer, ella misma solicitó tiempo </w:t>
      </w:r>
      <w:r w:rsidR="0084437E">
        <w:rPr>
          <w:rFonts w:ascii="Arial" w:hAnsi="Arial" w:cs="Arial"/>
          <w:sz w:val="24"/>
          <w:szCs w:val="24"/>
        </w:rPr>
        <w:t>para la revisión de este asunto</w:t>
      </w:r>
      <w:r w:rsidR="00A8019D">
        <w:rPr>
          <w:rFonts w:ascii="Arial" w:hAnsi="Arial" w:cs="Arial"/>
          <w:sz w:val="24"/>
          <w:szCs w:val="24"/>
        </w:rPr>
        <w:t>.</w:t>
      </w:r>
    </w:p>
    <w:p w:rsidR="006F247F" w:rsidRDefault="00A8019D" w:rsidP="00086803">
      <w:pPr>
        <w:jc w:val="both"/>
        <w:rPr>
          <w:rFonts w:ascii="Arial" w:hAnsi="Arial" w:cs="Arial"/>
          <w:sz w:val="24"/>
          <w:szCs w:val="24"/>
        </w:rPr>
      </w:pPr>
      <w:r>
        <w:rPr>
          <w:rFonts w:ascii="Arial" w:hAnsi="Arial" w:cs="Arial"/>
          <w:sz w:val="24"/>
          <w:szCs w:val="24"/>
        </w:rPr>
        <w:t xml:space="preserve">La Comisionada </w:t>
      </w:r>
      <w:r w:rsidR="0084437E">
        <w:rPr>
          <w:rFonts w:ascii="Arial" w:hAnsi="Arial" w:cs="Arial"/>
          <w:sz w:val="24"/>
          <w:szCs w:val="24"/>
        </w:rPr>
        <w:t xml:space="preserve">MLLS, </w:t>
      </w:r>
      <w:r>
        <w:rPr>
          <w:rFonts w:ascii="Arial" w:hAnsi="Arial" w:cs="Arial"/>
          <w:sz w:val="24"/>
          <w:szCs w:val="24"/>
        </w:rPr>
        <w:t>señala que s</w:t>
      </w:r>
      <w:r w:rsidR="004A66DD">
        <w:rPr>
          <w:rFonts w:ascii="Arial" w:hAnsi="Arial" w:cs="Arial"/>
          <w:sz w:val="24"/>
          <w:szCs w:val="24"/>
        </w:rPr>
        <w:t>í</w:t>
      </w:r>
      <w:r>
        <w:rPr>
          <w:rFonts w:ascii="Arial" w:hAnsi="Arial" w:cs="Arial"/>
          <w:sz w:val="24"/>
          <w:szCs w:val="24"/>
        </w:rPr>
        <w:t xml:space="preserve"> solicitó se hiciera una revisión de este </w:t>
      </w:r>
      <w:r w:rsidR="006F247F">
        <w:rPr>
          <w:rFonts w:ascii="Arial" w:hAnsi="Arial" w:cs="Arial"/>
          <w:sz w:val="24"/>
          <w:szCs w:val="24"/>
        </w:rPr>
        <w:t>punto</w:t>
      </w:r>
      <w:r w:rsidR="0084437E">
        <w:rPr>
          <w:rFonts w:ascii="Arial" w:hAnsi="Arial" w:cs="Arial"/>
          <w:sz w:val="24"/>
          <w:szCs w:val="24"/>
        </w:rPr>
        <w:t xml:space="preserve">, </w:t>
      </w:r>
      <w:r>
        <w:rPr>
          <w:rFonts w:ascii="Arial" w:hAnsi="Arial" w:cs="Arial"/>
          <w:sz w:val="24"/>
          <w:szCs w:val="24"/>
        </w:rPr>
        <w:t xml:space="preserve">sin embargo, que al entregarle el orden del día de la presente </w:t>
      </w:r>
      <w:r w:rsidR="006F247F">
        <w:rPr>
          <w:rFonts w:ascii="Arial" w:hAnsi="Arial" w:cs="Arial"/>
          <w:sz w:val="24"/>
          <w:szCs w:val="24"/>
        </w:rPr>
        <w:t xml:space="preserve">sesión </w:t>
      </w:r>
      <w:r>
        <w:rPr>
          <w:rFonts w:ascii="Arial" w:hAnsi="Arial" w:cs="Arial"/>
          <w:sz w:val="24"/>
          <w:szCs w:val="24"/>
        </w:rPr>
        <w:t>se da cuenta del</w:t>
      </w:r>
      <w:r w:rsidR="006F247F">
        <w:rPr>
          <w:rFonts w:ascii="Arial" w:hAnsi="Arial" w:cs="Arial"/>
          <w:sz w:val="24"/>
          <w:szCs w:val="24"/>
        </w:rPr>
        <w:t xml:space="preserve"> asunto </w:t>
      </w:r>
      <w:r>
        <w:rPr>
          <w:rFonts w:ascii="Arial" w:hAnsi="Arial" w:cs="Arial"/>
          <w:sz w:val="24"/>
          <w:szCs w:val="24"/>
        </w:rPr>
        <w:t xml:space="preserve">a tratar, </w:t>
      </w:r>
      <w:r w:rsidR="006F247F">
        <w:rPr>
          <w:rFonts w:ascii="Arial" w:hAnsi="Arial" w:cs="Arial"/>
          <w:sz w:val="24"/>
          <w:szCs w:val="24"/>
        </w:rPr>
        <w:t xml:space="preserve">considerando que no debe tomarse con prisa reformar el reglamento, que entonces debe hacerse una reforma </w:t>
      </w:r>
      <w:r w:rsidR="0084437E">
        <w:rPr>
          <w:rFonts w:ascii="Arial" w:hAnsi="Arial" w:cs="Arial"/>
          <w:sz w:val="24"/>
          <w:szCs w:val="24"/>
        </w:rPr>
        <w:t xml:space="preserve">integral </w:t>
      </w:r>
      <w:r w:rsidR="006F247F">
        <w:rPr>
          <w:rFonts w:ascii="Arial" w:hAnsi="Arial" w:cs="Arial"/>
          <w:sz w:val="24"/>
          <w:szCs w:val="24"/>
        </w:rPr>
        <w:t>al mismo.</w:t>
      </w:r>
    </w:p>
    <w:p w:rsidR="006F247F" w:rsidRDefault="00A8019D" w:rsidP="00086803">
      <w:pPr>
        <w:jc w:val="both"/>
        <w:rPr>
          <w:rFonts w:ascii="Arial" w:hAnsi="Arial" w:cs="Arial"/>
          <w:sz w:val="24"/>
          <w:szCs w:val="24"/>
        </w:rPr>
      </w:pPr>
      <w:r>
        <w:rPr>
          <w:rFonts w:ascii="Arial" w:hAnsi="Arial" w:cs="Arial"/>
          <w:sz w:val="24"/>
          <w:szCs w:val="24"/>
        </w:rPr>
        <w:t xml:space="preserve">El Comisionado Presidente </w:t>
      </w:r>
      <w:r w:rsidR="0084437E">
        <w:rPr>
          <w:rFonts w:ascii="Arial" w:hAnsi="Arial" w:cs="Arial"/>
          <w:sz w:val="24"/>
          <w:szCs w:val="24"/>
        </w:rPr>
        <w:t xml:space="preserve">HOCS, </w:t>
      </w:r>
      <w:r w:rsidR="006F247F">
        <w:rPr>
          <w:rFonts w:ascii="Arial" w:hAnsi="Arial" w:cs="Arial"/>
          <w:sz w:val="24"/>
          <w:szCs w:val="24"/>
        </w:rPr>
        <w:t xml:space="preserve">considerando </w:t>
      </w:r>
      <w:r w:rsidR="0084437E">
        <w:rPr>
          <w:rFonts w:ascii="Arial" w:hAnsi="Arial" w:cs="Arial"/>
          <w:sz w:val="24"/>
          <w:szCs w:val="24"/>
        </w:rPr>
        <w:t xml:space="preserve">la moción </w:t>
      </w:r>
      <w:r w:rsidR="006F247F">
        <w:rPr>
          <w:rFonts w:ascii="Arial" w:hAnsi="Arial" w:cs="Arial"/>
          <w:sz w:val="24"/>
          <w:szCs w:val="24"/>
        </w:rPr>
        <w:t>propuesta, decreta un receso para llevar a cabo la revisión de la grabación de la sesión de este Consejo, de fecha 15 de octubre de 2015.</w:t>
      </w:r>
    </w:p>
    <w:p w:rsidR="0084437E" w:rsidRPr="006F247F" w:rsidRDefault="000A0906" w:rsidP="006F247F">
      <w:pPr>
        <w:jc w:val="center"/>
        <w:rPr>
          <w:rFonts w:ascii="Arial" w:hAnsi="Arial" w:cs="Arial"/>
          <w:b/>
          <w:sz w:val="24"/>
          <w:szCs w:val="24"/>
        </w:rPr>
      </w:pPr>
      <w:r w:rsidRPr="006F247F">
        <w:rPr>
          <w:rFonts w:ascii="Arial" w:hAnsi="Arial" w:cs="Arial"/>
          <w:b/>
          <w:sz w:val="24"/>
          <w:szCs w:val="24"/>
        </w:rPr>
        <w:t xml:space="preserve">Receso: </w:t>
      </w:r>
      <w:r w:rsidR="006F247F" w:rsidRPr="006F247F">
        <w:rPr>
          <w:rFonts w:ascii="Arial" w:hAnsi="Arial" w:cs="Arial"/>
          <w:b/>
          <w:sz w:val="24"/>
          <w:szCs w:val="24"/>
        </w:rPr>
        <w:t>de las 11:00 a las 11:15 horas</w:t>
      </w:r>
    </w:p>
    <w:p w:rsidR="008D7E40" w:rsidRDefault="00C21E7A" w:rsidP="00086803">
      <w:pPr>
        <w:jc w:val="both"/>
        <w:rPr>
          <w:rFonts w:ascii="Arial" w:hAnsi="Arial" w:cs="Arial"/>
          <w:sz w:val="24"/>
          <w:szCs w:val="24"/>
        </w:rPr>
      </w:pPr>
      <w:r>
        <w:rPr>
          <w:rFonts w:ascii="Arial" w:hAnsi="Arial" w:cs="Arial"/>
          <w:sz w:val="24"/>
          <w:szCs w:val="24"/>
        </w:rPr>
        <w:t xml:space="preserve">Se retoma la sesión y el Comisionado Presidente </w:t>
      </w:r>
      <w:r w:rsidR="000A0906">
        <w:rPr>
          <w:rFonts w:ascii="Arial" w:hAnsi="Arial" w:cs="Arial"/>
          <w:sz w:val="24"/>
          <w:szCs w:val="24"/>
        </w:rPr>
        <w:t xml:space="preserve">HOCS, </w:t>
      </w:r>
      <w:r>
        <w:rPr>
          <w:rFonts w:ascii="Arial" w:hAnsi="Arial" w:cs="Arial"/>
          <w:sz w:val="24"/>
          <w:szCs w:val="24"/>
        </w:rPr>
        <w:t xml:space="preserve">concreta que una vez verificada la grabación de la </w:t>
      </w:r>
      <w:r w:rsidR="000A0906">
        <w:rPr>
          <w:rFonts w:ascii="Arial" w:hAnsi="Arial" w:cs="Arial"/>
          <w:sz w:val="24"/>
          <w:szCs w:val="24"/>
        </w:rPr>
        <w:t>sesión respectiva</w:t>
      </w:r>
      <w:r w:rsidR="008D7E40">
        <w:rPr>
          <w:rFonts w:ascii="Arial" w:hAnsi="Arial" w:cs="Arial"/>
          <w:sz w:val="24"/>
          <w:szCs w:val="24"/>
        </w:rPr>
        <w:t xml:space="preserve">, </w:t>
      </w:r>
      <w:r w:rsidR="009810D9">
        <w:rPr>
          <w:rFonts w:ascii="Arial" w:hAnsi="Arial" w:cs="Arial"/>
          <w:sz w:val="24"/>
          <w:szCs w:val="24"/>
        </w:rPr>
        <w:t xml:space="preserve">hechas </w:t>
      </w:r>
      <w:r w:rsidR="000A0906">
        <w:rPr>
          <w:rFonts w:ascii="Arial" w:hAnsi="Arial" w:cs="Arial"/>
          <w:sz w:val="24"/>
          <w:szCs w:val="24"/>
        </w:rPr>
        <w:t xml:space="preserve">las acotaciones </w:t>
      </w:r>
      <w:r w:rsidR="009810D9">
        <w:rPr>
          <w:rFonts w:ascii="Arial" w:hAnsi="Arial" w:cs="Arial"/>
          <w:sz w:val="24"/>
          <w:szCs w:val="24"/>
        </w:rPr>
        <w:t xml:space="preserve">y modificaciones </w:t>
      </w:r>
      <w:r w:rsidR="008D7E40">
        <w:rPr>
          <w:rFonts w:ascii="Arial" w:hAnsi="Arial" w:cs="Arial"/>
          <w:sz w:val="24"/>
          <w:szCs w:val="24"/>
        </w:rPr>
        <w:t>respectivas, el punto 4 del acuerdo quedará como sigue:</w:t>
      </w:r>
    </w:p>
    <w:p w:rsidR="008D7E40" w:rsidRDefault="008D7E40" w:rsidP="00086803">
      <w:pPr>
        <w:jc w:val="both"/>
        <w:rPr>
          <w:rFonts w:ascii="Arial" w:hAnsi="Arial" w:cs="Arial"/>
          <w:sz w:val="24"/>
          <w:szCs w:val="24"/>
        </w:rPr>
      </w:pPr>
      <w:r>
        <w:rPr>
          <w:rFonts w:ascii="Arial" w:hAnsi="Arial" w:cs="Arial"/>
          <w:i/>
        </w:rPr>
        <w:t xml:space="preserve">4. </w:t>
      </w:r>
      <w:r w:rsidRPr="00272A4C">
        <w:rPr>
          <w:rFonts w:ascii="Arial" w:hAnsi="Arial" w:cs="Arial"/>
          <w:i/>
        </w:rPr>
        <w:t>Por lo anteriormente expuesto, en la XXVI Sesión Extraordinaria 2015 del Consejo General del IDAIP, celebrada el 15 de octubre de 2015, considerando las ventajas y beneficios expuestos, el Consejo General aprobó por unanimidad la adquisición del Sistema Automatizado de Administración y Contabilidad Gubernamental (SAACG.net), para que se implementara en el IDAIP</w:t>
      </w:r>
      <w:r>
        <w:rPr>
          <w:rFonts w:ascii="Arial" w:hAnsi="Arial" w:cs="Arial"/>
          <w:i/>
        </w:rPr>
        <w:t>.</w:t>
      </w:r>
    </w:p>
    <w:p w:rsidR="008D7E40" w:rsidRDefault="008D7E40" w:rsidP="00086803">
      <w:pPr>
        <w:jc w:val="both"/>
        <w:rPr>
          <w:rFonts w:ascii="Arial" w:hAnsi="Arial" w:cs="Arial"/>
          <w:sz w:val="24"/>
          <w:szCs w:val="24"/>
        </w:rPr>
      </w:pPr>
      <w:r>
        <w:rPr>
          <w:rFonts w:ascii="Arial" w:hAnsi="Arial" w:cs="Arial"/>
          <w:sz w:val="24"/>
          <w:szCs w:val="24"/>
        </w:rPr>
        <w:t xml:space="preserve">Que se incorpora un artículo </w:t>
      </w:r>
      <w:r w:rsidR="000A0906">
        <w:rPr>
          <w:rFonts w:ascii="Arial" w:hAnsi="Arial" w:cs="Arial"/>
          <w:sz w:val="24"/>
          <w:szCs w:val="24"/>
        </w:rPr>
        <w:t xml:space="preserve">Transitorio </w:t>
      </w:r>
      <w:r>
        <w:rPr>
          <w:rFonts w:ascii="Arial" w:hAnsi="Arial" w:cs="Arial"/>
          <w:sz w:val="24"/>
          <w:szCs w:val="24"/>
        </w:rPr>
        <w:t>para determinar que se publique en el Periódico Oficial del Estado de Durango, la Reforma que en su caso se apruebe, del Reglamento Interior del IDAIP.</w:t>
      </w:r>
    </w:p>
    <w:p w:rsidR="00F50794" w:rsidRPr="00F50794" w:rsidRDefault="008D7E40" w:rsidP="00F50794">
      <w:pPr>
        <w:ind w:right="-93"/>
        <w:jc w:val="both"/>
        <w:rPr>
          <w:rFonts w:ascii="Arial" w:hAnsi="Arial" w:cs="Arial"/>
          <w:b/>
          <w:i/>
          <w:sz w:val="24"/>
          <w:szCs w:val="24"/>
        </w:rPr>
      </w:pPr>
      <w:r>
        <w:rPr>
          <w:rFonts w:ascii="Arial" w:hAnsi="Arial" w:cs="Arial"/>
          <w:sz w:val="24"/>
          <w:szCs w:val="24"/>
        </w:rPr>
        <w:t xml:space="preserve">En tal sentido, se somete a consideración del Consejo General </w:t>
      </w:r>
      <w:r w:rsidR="00B33444">
        <w:rPr>
          <w:rFonts w:ascii="Arial" w:hAnsi="Arial" w:cs="Arial"/>
          <w:sz w:val="24"/>
          <w:szCs w:val="24"/>
        </w:rPr>
        <w:t>la</w:t>
      </w:r>
      <w:r w:rsidR="00F50794">
        <w:rPr>
          <w:rFonts w:ascii="Arial" w:hAnsi="Arial" w:cs="Arial"/>
          <w:sz w:val="24"/>
          <w:szCs w:val="24"/>
        </w:rPr>
        <w:t xml:space="preserve"> </w:t>
      </w:r>
      <w:r w:rsidR="00B33444">
        <w:rPr>
          <w:rFonts w:ascii="Arial" w:hAnsi="Arial" w:cs="Arial"/>
          <w:sz w:val="24"/>
          <w:szCs w:val="24"/>
        </w:rPr>
        <w:t>aprobación del acuerdo que propone</w:t>
      </w:r>
      <w:r w:rsidR="00F50794">
        <w:rPr>
          <w:rFonts w:ascii="Arial" w:hAnsi="Arial" w:cs="Arial"/>
          <w:sz w:val="24"/>
          <w:szCs w:val="24"/>
        </w:rPr>
        <w:t xml:space="preserve"> la</w:t>
      </w:r>
      <w:r w:rsidR="00B33444">
        <w:rPr>
          <w:rFonts w:ascii="Arial" w:hAnsi="Arial" w:cs="Arial"/>
          <w:sz w:val="24"/>
          <w:szCs w:val="24"/>
        </w:rPr>
        <w:t xml:space="preserve"> </w:t>
      </w:r>
      <w:r w:rsidR="00F50794">
        <w:rPr>
          <w:rFonts w:ascii="Arial" w:hAnsi="Arial" w:cs="Arial"/>
          <w:sz w:val="24"/>
          <w:szCs w:val="24"/>
        </w:rPr>
        <w:t>R</w:t>
      </w:r>
      <w:r w:rsidR="00F50794" w:rsidRPr="00F50794">
        <w:rPr>
          <w:rFonts w:ascii="Arial" w:hAnsi="Arial" w:cs="Arial"/>
          <w:sz w:val="24"/>
          <w:szCs w:val="24"/>
        </w:rPr>
        <w:t xml:space="preserve">eforma </w:t>
      </w:r>
      <w:r w:rsidR="00F50794">
        <w:rPr>
          <w:rFonts w:ascii="Arial" w:hAnsi="Arial" w:cs="Arial"/>
          <w:sz w:val="24"/>
          <w:szCs w:val="24"/>
        </w:rPr>
        <w:t>al</w:t>
      </w:r>
      <w:r w:rsidR="00F50794" w:rsidRPr="00F50794">
        <w:rPr>
          <w:rFonts w:ascii="Arial" w:hAnsi="Arial" w:cs="Arial"/>
          <w:sz w:val="24"/>
          <w:szCs w:val="24"/>
        </w:rPr>
        <w:t xml:space="preserve"> </w:t>
      </w:r>
      <w:r w:rsidR="00F50794">
        <w:rPr>
          <w:rFonts w:ascii="Arial" w:hAnsi="Arial" w:cs="Arial"/>
          <w:sz w:val="24"/>
          <w:szCs w:val="24"/>
        </w:rPr>
        <w:t>R</w:t>
      </w:r>
      <w:r w:rsidR="00F50794" w:rsidRPr="00F50794">
        <w:rPr>
          <w:rFonts w:ascii="Arial" w:hAnsi="Arial" w:cs="Arial"/>
          <w:sz w:val="24"/>
          <w:szCs w:val="24"/>
        </w:rPr>
        <w:t xml:space="preserve">eglamento </w:t>
      </w:r>
      <w:r w:rsidR="00F50794">
        <w:rPr>
          <w:rFonts w:ascii="Arial" w:hAnsi="Arial" w:cs="Arial"/>
          <w:sz w:val="24"/>
          <w:szCs w:val="24"/>
        </w:rPr>
        <w:t>I</w:t>
      </w:r>
      <w:r w:rsidR="00F50794" w:rsidRPr="00F50794">
        <w:rPr>
          <w:rFonts w:ascii="Arial" w:hAnsi="Arial" w:cs="Arial"/>
          <w:sz w:val="24"/>
          <w:szCs w:val="24"/>
        </w:rPr>
        <w:t xml:space="preserve">nterior del </w:t>
      </w:r>
      <w:r w:rsidR="00F50794">
        <w:rPr>
          <w:rFonts w:ascii="Arial" w:hAnsi="Arial" w:cs="Arial"/>
          <w:sz w:val="24"/>
          <w:szCs w:val="24"/>
        </w:rPr>
        <w:t>I</w:t>
      </w:r>
      <w:r w:rsidR="00F50794" w:rsidRPr="00F50794">
        <w:rPr>
          <w:rFonts w:ascii="Arial" w:hAnsi="Arial" w:cs="Arial"/>
          <w:sz w:val="24"/>
          <w:szCs w:val="24"/>
        </w:rPr>
        <w:t xml:space="preserve">nstituto </w:t>
      </w:r>
      <w:r w:rsidR="00F50794">
        <w:rPr>
          <w:rFonts w:ascii="Arial" w:hAnsi="Arial" w:cs="Arial"/>
          <w:sz w:val="24"/>
          <w:szCs w:val="24"/>
        </w:rPr>
        <w:t>D</w:t>
      </w:r>
      <w:r w:rsidR="00F50794" w:rsidRPr="00F50794">
        <w:rPr>
          <w:rFonts w:ascii="Arial" w:hAnsi="Arial" w:cs="Arial"/>
          <w:sz w:val="24"/>
          <w:szCs w:val="24"/>
        </w:rPr>
        <w:t xml:space="preserve">uranguense de </w:t>
      </w:r>
      <w:r w:rsidR="00F50794">
        <w:rPr>
          <w:rFonts w:ascii="Arial" w:hAnsi="Arial" w:cs="Arial"/>
          <w:sz w:val="24"/>
          <w:szCs w:val="24"/>
        </w:rPr>
        <w:t>A</w:t>
      </w:r>
      <w:r w:rsidR="00F50794" w:rsidRPr="00F50794">
        <w:rPr>
          <w:rFonts w:ascii="Arial" w:hAnsi="Arial" w:cs="Arial"/>
          <w:sz w:val="24"/>
          <w:szCs w:val="24"/>
        </w:rPr>
        <w:t xml:space="preserve">cceso a la </w:t>
      </w:r>
      <w:r w:rsidR="00F50794">
        <w:rPr>
          <w:rFonts w:ascii="Arial" w:hAnsi="Arial" w:cs="Arial"/>
          <w:sz w:val="24"/>
          <w:szCs w:val="24"/>
        </w:rPr>
        <w:t>I</w:t>
      </w:r>
      <w:r w:rsidR="00F50794" w:rsidRPr="00F50794">
        <w:rPr>
          <w:rFonts w:ascii="Arial" w:hAnsi="Arial" w:cs="Arial"/>
          <w:sz w:val="24"/>
          <w:szCs w:val="24"/>
        </w:rPr>
        <w:t xml:space="preserve">nformación </w:t>
      </w:r>
      <w:r w:rsidR="00F50794">
        <w:rPr>
          <w:rFonts w:ascii="Arial" w:hAnsi="Arial" w:cs="Arial"/>
          <w:sz w:val="24"/>
          <w:szCs w:val="24"/>
        </w:rPr>
        <w:t>P</w:t>
      </w:r>
      <w:r w:rsidR="00F50794" w:rsidRPr="00F50794">
        <w:rPr>
          <w:rFonts w:ascii="Arial" w:hAnsi="Arial" w:cs="Arial"/>
          <w:sz w:val="24"/>
          <w:szCs w:val="24"/>
        </w:rPr>
        <w:t xml:space="preserve">ública y de </w:t>
      </w:r>
      <w:r w:rsidR="00F50794">
        <w:rPr>
          <w:rFonts w:ascii="Arial" w:hAnsi="Arial" w:cs="Arial"/>
          <w:sz w:val="24"/>
          <w:szCs w:val="24"/>
        </w:rPr>
        <w:t>P</w:t>
      </w:r>
      <w:r w:rsidR="00F50794" w:rsidRPr="00F50794">
        <w:rPr>
          <w:rFonts w:ascii="Arial" w:hAnsi="Arial" w:cs="Arial"/>
          <w:sz w:val="24"/>
          <w:szCs w:val="24"/>
        </w:rPr>
        <w:t xml:space="preserve">rotección de </w:t>
      </w:r>
      <w:r w:rsidR="00F50794">
        <w:rPr>
          <w:rFonts w:ascii="Arial" w:hAnsi="Arial" w:cs="Arial"/>
          <w:sz w:val="24"/>
          <w:szCs w:val="24"/>
        </w:rPr>
        <w:t>D</w:t>
      </w:r>
      <w:r w:rsidR="00F50794" w:rsidRPr="00F50794">
        <w:rPr>
          <w:rFonts w:ascii="Arial" w:hAnsi="Arial" w:cs="Arial"/>
          <w:sz w:val="24"/>
          <w:szCs w:val="24"/>
        </w:rPr>
        <w:t xml:space="preserve">atos </w:t>
      </w:r>
      <w:r w:rsidR="00F50794">
        <w:rPr>
          <w:rFonts w:ascii="Arial" w:hAnsi="Arial" w:cs="Arial"/>
          <w:sz w:val="24"/>
          <w:szCs w:val="24"/>
        </w:rPr>
        <w:t>P</w:t>
      </w:r>
      <w:r w:rsidR="00F50794" w:rsidRPr="00F50794">
        <w:rPr>
          <w:rFonts w:ascii="Arial" w:hAnsi="Arial" w:cs="Arial"/>
          <w:sz w:val="24"/>
          <w:szCs w:val="24"/>
        </w:rPr>
        <w:t xml:space="preserve">ersonales, para extinguir la </w:t>
      </w:r>
      <w:r w:rsidR="00F50794">
        <w:rPr>
          <w:rFonts w:ascii="Arial" w:hAnsi="Arial" w:cs="Arial"/>
          <w:sz w:val="24"/>
          <w:szCs w:val="24"/>
        </w:rPr>
        <w:t>C</w:t>
      </w:r>
      <w:r w:rsidR="00F50794" w:rsidRPr="00F50794">
        <w:rPr>
          <w:rFonts w:ascii="Arial" w:hAnsi="Arial" w:cs="Arial"/>
          <w:sz w:val="24"/>
          <w:szCs w:val="24"/>
        </w:rPr>
        <w:t xml:space="preserve">oordinación de </w:t>
      </w:r>
      <w:r w:rsidR="00F50794">
        <w:rPr>
          <w:rFonts w:ascii="Arial" w:hAnsi="Arial" w:cs="Arial"/>
          <w:sz w:val="24"/>
          <w:szCs w:val="24"/>
        </w:rPr>
        <w:t>C</w:t>
      </w:r>
      <w:r w:rsidR="00F50794" w:rsidRPr="00F50794">
        <w:rPr>
          <w:rFonts w:ascii="Arial" w:hAnsi="Arial" w:cs="Arial"/>
          <w:sz w:val="24"/>
          <w:szCs w:val="24"/>
        </w:rPr>
        <w:t xml:space="preserve">ontabilidad y reasignar facultades en la </w:t>
      </w:r>
      <w:r w:rsidR="00F50794">
        <w:rPr>
          <w:rFonts w:ascii="Arial" w:hAnsi="Arial" w:cs="Arial"/>
          <w:sz w:val="24"/>
          <w:szCs w:val="24"/>
        </w:rPr>
        <w:t>C</w:t>
      </w:r>
      <w:r w:rsidR="00F50794" w:rsidRPr="00F50794">
        <w:rPr>
          <w:rFonts w:ascii="Arial" w:hAnsi="Arial" w:cs="Arial"/>
          <w:sz w:val="24"/>
          <w:szCs w:val="24"/>
        </w:rPr>
        <w:t xml:space="preserve">oordinación de </w:t>
      </w:r>
      <w:r w:rsidR="00F50794">
        <w:rPr>
          <w:rFonts w:ascii="Arial" w:hAnsi="Arial" w:cs="Arial"/>
          <w:sz w:val="24"/>
          <w:szCs w:val="24"/>
        </w:rPr>
        <w:t>G</w:t>
      </w:r>
      <w:r w:rsidR="00F50794" w:rsidRPr="00F50794">
        <w:rPr>
          <w:rFonts w:ascii="Arial" w:hAnsi="Arial" w:cs="Arial"/>
          <w:sz w:val="24"/>
          <w:szCs w:val="24"/>
        </w:rPr>
        <w:t xml:space="preserve">estión </w:t>
      </w:r>
      <w:r w:rsidR="00F50794">
        <w:rPr>
          <w:rFonts w:ascii="Arial" w:hAnsi="Arial" w:cs="Arial"/>
          <w:sz w:val="24"/>
          <w:szCs w:val="24"/>
        </w:rPr>
        <w:t>A</w:t>
      </w:r>
      <w:r w:rsidR="00F50794" w:rsidRPr="00F50794">
        <w:rPr>
          <w:rFonts w:ascii="Arial" w:hAnsi="Arial" w:cs="Arial"/>
          <w:sz w:val="24"/>
          <w:szCs w:val="24"/>
        </w:rPr>
        <w:t>dministrativa</w:t>
      </w:r>
      <w:r w:rsidR="00F50794" w:rsidRPr="00F50794">
        <w:rPr>
          <w:rFonts w:ascii="Arial" w:hAnsi="Arial" w:cs="Arial"/>
          <w:b/>
          <w:i/>
          <w:sz w:val="24"/>
          <w:szCs w:val="24"/>
        </w:rPr>
        <w:t>.</w:t>
      </w:r>
    </w:p>
    <w:p w:rsidR="000A0906" w:rsidRDefault="00F50794" w:rsidP="00086803">
      <w:pPr>
        <w:jc w:val="both"/>
        <w:rPr>
          <w:rFonts w:ascii="Arial" w:hAnsi="Arial" w:cs="Arial"/>
          <w:sz w:val="24"/>
          <w:szCs w:val="24"/>
        </w:rPr>
      </w:pPr>
      <w:r>
        <w:rPr>
          <w:rFonts w:ascii="Arial" w:hAnsi="Arial" w:cs="Arial"/>
          <w:sz w:val="24"/>
          <w:szCs w:val="24"/>
        </w:rPr>
        <w:t xml:space="preserve">El Comisionado </w:t>
      </w:r>
      <w:r w:rsidR="000A0906">
        <w:rPr>
          <w:rFonts w:ascii="Arial" w:hAnsi="Arial" w:cs="Arial"/>
          <w:sz w:val="24"/>
          <w:szCs w:val="24"/>
        </w:rPr>
        <w:t xml:space="preserve">AGM, </w:t>
      </w:r>
      <w:r>
        <w:rPr>
          <w:rFonts w:ascii="Arial" w:hAnsi="Arial" w:cs="Arial"/>
          <w:sz w:val="24"/>
          <w:szCs w:val="24"/>
        </w:rPr>
        <w:t xml:space="preserve">expresa su voto </w:t>
      </w:r>
      <w:r w:rsidR="000A0906">
        <w:rPr>
          <w:rFonts w:ascii="Arial" w:hAnsi="Arial" w:cs="Arial"/>
          <w:sz w:val="24"/>
          <w:szCs w:val="24"/>
        </w:rPr>
        <w:t>a favor</w:t>
      </w:r>
      <w:r>
        <w:rPr>
          <w:rFonts w:ascii="Arial" w:hAnsi="Arial" w:cs="Arial"/>
          <w:sz w:val="24"/>
          <w:szCs w:val="24"/>
        </w:rPr>
        <w:t>.</w:t>
      </w:r>
    </w:p>
    <w:p w:rsidR="000A0906" w:rsidRDefault="00F50794" w:rsidP="00086803">
      <w:pPr>
        <w:jc w:val="both"/>
        <w:rPr>
          <w:rFonts w:ascii="Arial" w:hAnsi="Arial" w:cs="Arial"/>
          <w:sz w:val="24"/>
          <w:szCs w:val="24"/>
        </w:rPr>
      </w:pPr>
      <w:r>
        <w:rPr>
          <w:rFonts w:ascii="Arial" w:hAnsi="Arial" w:cs="Arial"/>
          <w:sz w:val="24"/>
          <w:szCs w:val="24"/>
        </w:rPr>
        <w:t xml:space="preserve">La Comisionada </w:t>
      </w:r>
      <w:r w:rsidR="000A0906">
        <w:rPr>
          <w:rFonts w:ascii="Arial" w:hAnsi="Arial" w:cs="Arial"/>
          <w:sz w:val="24"/>
          <w:szCs w:val="24"/>
        </w:rPr>
        <w:t>MLLS</w:t>
      </w:r>
      <w:r>
        <w:rPr>
          <w:rFonts w:ascii="Arial" w:hAnsi="Arial" w:cs="Arial"/>
          <w:sz w:val="24"/>
          <w:szCs w:val="24"/>
        </w:rPr>
        <w:t>, expresa su voto en contra.</w:t>
      </w:r>
    </w:p>
    <w:p w:rsidR="000A0906" w:rsidRDefault="00F50794" w:rsidP="00086803">
      <w:pPr>
        <w:jc w:val="both"/>
        <w:rPr>
          <w:rFonts w:ascii="Arial" w:hAnsi="Arial" w:cs="Arial"/>
          <w:sz w:val="24"/>
          <w:szCs w:val="24"/>
        </w:rPr>
      </w:pPr>
      <w:r>
        <w:rPr>
          <w:rFonts w:ascii="Arial" w:hAnsi="Arial" w:cs="Arial"/>
          <w:sz w:val="24"/>
          <w:szCs w:val="24"/>
        </w:rPr>
        <w:t xml:space="preserve">El Comisionado Presidente </w:t>
      </w:r>
      <w:r w:rsidR="000A0906">
        <w:rPr>
          <w:rFonts w:ascii="Arial" w:hAnsi="Arial" w:cs="Arial"/>
          <w:sz w:val="24"/>
          <w:szCs w:val="24"/>
        </w:rPr>
        <w:t xml:space="preserve">HOCS, </w:t>
      </w:r>
      <w:r>
        <w:rPr>
          <w:rFonts w:ascii="Arial" w:hAnsi="Arial" w:cs="Arial"/>
          <w:sz w:val="24"/>
          <w:szCs w:val="24"/>
        </w:rPr>
        <w:t xml:space="preserve">manifiesta su voto </w:t>
      </w:r>
      <w:r w:rsidR="000A0906">
        <w:rPr>
          <w:rFonts w:ascii="Arial" w:hAnsi="Arial" w:cs="Arial"/>
          <w:sz w:val="24"/>
          <w:szCs w:val="24"/>
        </w:rPr>
        <w:t>a favor</w:t>
      </w:r>
      <w:r>
        <w:rPr>
          <w:rFonts w:ascii="Arial" w:hAnsi="Arial" w:cs="Arial"/>
          <w:sz w:val="24"/>
          <w:szCs w:val="24"/>
        </w:rPr>
        <w:t>.</w:t>
      </w:r>
    </w:p>
    <w:p w:rsidR="008A73DF" w:rsidRPr="008A73DF" w:rsidRDefault="00174DCD" w:rsidP="008A73DF">
      <w:pPr>
        <w:spacing w:after="0"/>
        <w:jc w:val="both"/>
        <w:rPr>
          <w:rFonts w:ascii="Arial" w:hAnsi="Arial" w:cs="Arial"/>
          <w:b/>
          <w:sz w:val="24"/>
          <w:szCs w:val="24"/>
        </w:rPr>
      </w:pPr>
      <w:r>
        <w:rPr>
          <w:rFonts w:ascii="Arial" w:hAnsi="Arial" w:cs="Arial"/>
          <w:sz w:val="24"/>
          <w:szCs w:val="24"/>
        </w:rPr>
        <w:lastRenderedPageBreak/>
        <w:t>En tal virtud, se aprueba por mayoría de votos a favor del Comisionado Presidente Héctor Octavio Carriedo Sáenz y el Comisionado Alejandro Gaitán Manuel, y en contra de la Comisionada María de Lourdes López Salas</w:t>
      </w:r>
      <w:r w:rsidR="008A73DF">
        <w:rPr>
          <w:rFonts w:ascii="Arial" w:hAnsi="Arial" w:cs="Arial"/>
          <w:sz w:val="24"/>
          <w:szCs w:val="24"/>
        </w:rPr>
        <w:t xml:space="preserve">.  </w:t>
      </w:r>
      <w:r w:rsidR="008A73DF" w:rsidRPr="00C174D5">
        <w:rPr>
          <w:rFonts w:ascii="Arial" w:hAnsi="Arial" w:cs="Arial"/>
          <w:b/>
          <w:sz w:val="24"/>
          <w:szCs w:val="24"/>
        </w:rPr>
        <w:t>ACT.</w:t>
      </w:r>
      <w:r w:rsidR="008A73DF">
        <w:rPr>
          <w:rFonts w:ascii="Arial" w:hAnsi="Arial" w:cs="Arial"/>
          <w:b/>
          <w:sz w:val="24"/>
          <w:szCs w:val="24"/>
        </w:rPr>
        <w:t>EXT.02/19</w:t>
      </w:r>
      <w:r w:rsidR="008A73DF" w:rsidRPr="00C174D5">
        <w:rPr>
          <w:rFonts w:ascii="Arial" w:hAnsi="Arial" w:cs="Arial"/>
          <w:b/>
          <w:sz w:val="24"/>
          <w:szCs w:val="24"/>
        </w:rPr>
        <w:t>/</w:t>
      </w:r>
      <w:r w:rsidR="008A73DF">
        <w:rPr>
          <w:rFonts w:ascii="Arial" w:hAnsi="Arial" w:cs="Arial"/>
          <w:b/>
          <w:sz w:val="24"/>
          <w:szCs w:val="24"/>
        </w:rPr>
        <w:t>01</w:t>
      </w:r>
      <w:r w:rsidR="008A73DF" w:rsidRPr="00C174D5">
        <w:rPr>
          <w:rFonts w:ascii="Arial" w:hAnsi="Arial" w:cs="Arial"/>
          <w:b/>
          <w:sz w:val="24"/>
          <w:szCs w:val="24"/>
        </w:rPr>
        <w:t>/20</w:t>
      </w:r>
      <w:r w:rsidR="008A73DF">
        <w:rPr>
          <w:rFonts w:ascii="Arial" w:hAnsi="Arial" w:cs="Arial"/>
          <w:b/>
          <w:sz w:val="24"/>
          <w:szCs w:val="24"/>
        </w:rPr>
        <w:t>16.03</w:t>
      </w:r>
    </w:p>
    <w:p w:rsidR="008A73DF" w:rsidRDefault="008A73DF" w:rsidP="00086803">
      <w:pPr>
        <w:jc w:val="both"/>
        <w:rPr>
          <w:rFonts w:ascii="Arial" w:hAnsi="Arial" w:cs="Arial"/>
          <w:sz w:val="24"/>
          <w:szCs w:val="24"/>
        </w:rPr>
      </w:pPr>
    </w:p>
    <w:p w:rsidR="008A73DF" w:rsidRPr="0000720F" w:rsidRDefault="008A73DF" w:rsidP="008A73DF">
      <w:pPr>
        <w:rPr>
          <w:rFonts w:ascii="Arial" w:hAnsi="Arial" w:cs="Arial"/>
          <w:b/>
          <w:sz w:val="24"/>
          <w:szCs w:val="24"/>
        </w:rPr>
      </w:pPr>
      <w:r>
        <w:rPr>
          <w:rFonts w:ascii="Arial" w:hAnsi="Arial" w:cs="Arial"/>
          <w:b/>
          <w:sz w:val="24"/>
          <w:szCs w:val="24"/>
        </w:rPr>
        <w:t>4</w:t>
      </w:r>
      <w:r w:rsidRPr="0000720F">
        <w:rPr>
          <w:rFonts w:ascii="Arial" w:hAnsi="Arial" w:cs="Arial"/>
          <w:b/>
          <w:sz w:val="24"/>
          <w:szCs w:val="24"/>
        </w:rPr>
        <w:t>.- Clausura de la Sesión</w:t>
      </w:r>
    </w:p>
    <w:p w:rsidR="008A73DF" w:rsidRDefault="008A73DF" w:rsidP="008A73DF">
      <w:pPr>
        <w:contextualSpacing/>
        <w:jc w:val="both"/>
        <w:rPr>
          <w:rFonts w:ascii="Arial" w:hAnsi="Arial" w:cs="Arial"/>
          <w:sz w:val="24"/>
          <w:szCs w:val="24"/>
        </w:rPr>
      </w:pPr>
      <w:r>
        <w:rPr>
          <w:rFonts w:ascii="Arial" w:hAnsi="Arial" w:cs="Arial"/>
          <w:sz w:val="24"/>
          <w:szCs w:val="24"/>
        </w:rPr>
        <w:t>Desahogados los puntos señalados</w:t>
      </w:r>
      <w:r w:rsidRPr="00AF1052">
        <w:rPr>
          <w:rFonts w:ascii="Arial" w:hAnsi="Arial" w:cs="Arial"/>
          <w:sz w:val="24"/>
          <w:szCs w:val="24"/>
        </w:rPr>
        <w:t xml:space="preserve">, se levanta la </w:t>
      </w:r>
      <w:r>
        <w:rPr>
          <w:rFonts w:ascii="Arial" w:hAnsi="Arial" w:cs="Arial"/>
          <w:sz w:val="24"/>
          <w:szCs w:val="24"/>
        </w:rPr>
        <w:t xml:space="preserve">segunda sesión extraordinaria </w:t>
      </w:r>
      <w:r w:rsidRPr="00AF1052">
        <w:rPr>
          <w:rFonts w:ascii="Arial" w:hAnsi="Arial" w:cs="Arial"/>
          <w:sz w:val="24"/>
          <w:szCs w:val="24"/>
        </w:rPr>
        <w:t>de</w:t>
      </w:r>
      <w:r>
        <w:rPr>
          <w:rFonts w:ascii="Arial" w:hAnsi="Arial" w:cs="Arial"/>
          <w:sz w:val="24"/>
          <w:szCs w:val="24"/>
        </w:rPr>
        <w:t xml:space="preserve">l </w:t>
      </w:r>
      <w:r w:rsidRPr="00AF1052">
        <w:rPr>
          <w:rFonts w:ascii="Arial" w:hAnsi="Arial" w:cs="Arial"/>
          <w:sz w:val="24"/>
          <w:szCs w:val="24"/>
        </w:rPr>
        <w:t>Co</w:t>
      </w:r>
      <w:r>
        <w:rPr>
          <w:rFonts w:ascii="Arial" w:hAnsi="Arial" w:cs="Arial"/>
          <w:sz w:val="24"/>
          <w:szCs w:val="24"/>
        </w:rPr>
        <w:t>nsejo General</w:t>
      </w:r>
      <w:r w:rsidRPr="00AF1052">
        <w:rPr>
          <w:rFonts w:ascii="Arial" w:hAnsi="Arial" w:cs="Arial"/>
          <w:sz w:val="24"/>
          <w:szCs w:val="24"/>
        </w:rPr>
        <w:t xml:space="preserve">, siendo las </w:t>
      </w:r>
      <w:r>
        <w:rPr>
          <w:rFonts w:ascii="Arial" w:hAnsi="Arial" w:cs="Arial"/>
          <w:sz w:val="24"/>
          <w:szCs w:val="24"/>
        </w:rPr>
        <w:t xml:space="preserve">11:16 </w:t>
      </w:r>
      <w:r w:rsidRPr="00AF1052">
        <w:rPr>
          <w:rFonts w:ascii="Arial" w:hAnsi="Arial" w:cs="Arial"/>
          <w:sz w:val="24"/>
          <w:szCs w:val="24"/>
        </w:rPr>
        <w:t>horas</w:t>
      </w:r>
      <w:r>
        <w:rPr>
          <w:rFonts w:ascii="Arial" w:hAnsi="Arial" w:cs="Arial"/>
          <w:sz w:val="24"/>
          <w:szCs w:val="24"/>
        </w:rPr>
        <w:t xml:space="preserve"> (once horas con dieciséis minutos)</w:t>
      </w:r>
      <w:r w:rsidRPr="00AF1052">
        <w:rPr>
          <w:rFonts w:ascii="Arial" w:hAnsi="Arial" w:cs="Arial"/>
          <w:sz w:val="24"/>
          <w:szCs w:val="24"/>
        </w:rPr>
        <w:t xml:space="preserve"> del día</w:t>
      </w:r>
      <w:r>
        <w:rPr>
          <w:rFonts w:ascii="Arial" w:hAnsi="Arial" w:cs="Arial"/>
          <w:sz w:val="24"/>
          <w:szCs w:val="24"/>
        </w:rPr>
        <w:t xml:space="preserve"> 19 de enero de 2016.</w:t>
      </w:r>
    </w:p>
    <w:p w:rsidR="008A73DF" w:rsidRDefault="008A73DF" w:rsidP="008A73DF">
      <w:pPr>
        <w:spacing w:after="0"/>
        <w:jc w:val="both"/>
        <w:rPr>
          <w:rFonts w:ascii="Arial" w:hAnsi="Arial" w:cs="Arial"/>
          <w:sz w:val="24"/>
          <w:szCs w:val="24"/>
        </w:rPr>
      </w:pPr>
    </w:p>
    <w:p w:rsidR="008A73DF" w:rsidRDefault="008A73DF" w:rsidP="008A73DF">
      <w:pPr>
        <w:spacing w:after="0"/>
        <w:ind w:firstLine="708"/>
        <w:jc w:val="both"/>
        <w:rPr>
          <w:rFonts w:ascii="Arial" w:hAnsi="Arial" w:cs="Arial"/>
          <w:sz w:val="24"/>
          <w:szCs w:val="24"/>
        </w:rPr>
      </w:pPr>
    </w:p>
    <w:p w:rsidR="008A73DF" w:rsidRDefault="008A73DF" w:rsidP="008A73DF">
      <w:pPr>
        <w:spacing w:after="0"/>
        <w:jc w:val="both"/>
        <w:rPr>
          <w:rFonts w:ascii="Arial" w:hAnsi="Arial" w:cs="Arial"/>
          <w:sz w:val="24"/>
          <w:szCs w:val="24"/>
        </w:rPr>
      </w:pPr>
    </w:p>
    <w:p w:rsidR="008A73DF" w:rsidRDefault="008A73DF" w:rsidP="008A73DF">
      <w:pPr>
        <w:spacing w:after="0"/>
        <w:ind w:firstLine="708"/>
        <w:jc w:val="both"/>
        <w:rPr>
          <w:rFonts w:ascii="Arial" w:hAnsi="Arial" w:cs="Arial"/>
          <w:sz w:val="24"/>
          <w:szCs w:val="24"/>
        </w:rPr>
      </w:pPr>
    </w:p>
    <w:p w:rsidR="008A73DF" w:rsidRDefault="008A73DF" w:rsidP="008A73DF">
      <w:pPr>
        <w:spacing w:after="0"/>
        <w:contextualSpacing/>
        <w:jc w:val="center"/>
        <w:rPr>
          <w:rFonts w:ascii="Arial" w:hAnsi="Arial" w:cs="Arial"/>
          <w:b/>
          <w:sz w:val="24"/>
          <w:szCs w:val="24"/>
        </w:rPr>
      </w:pPr>
      <w:r>
        <w:rPr>
          <w:rFonts w:ascii="Arial" w:hAnsi="Arial" w:cs="Arial"/>
          <w:b/>
          <w:sz w:val="24"/>
          <w:szCs w:val="24"/>
        </w:rPr>
        <w:t xml:space="preserve">Héctor Octavio Carriedo Sáenz </w:t>
      </w:r>
    </w:p>
    <w:p w:rsidR="008A73DF" w:rsidRPr="00070791" w:rsidRDefault="008A73DF" w:rsidP="008A73DF">
      <w:pPr>
        <w:spacing w:after="0"/>
        <w:contextualSpacing/>
        <w:jc w:val="center"/>
        <w:rPr>
          <w:rFonts w:ascii="Arial" w:hAnsi="Arial" w:cs="Arial"/>
          <w:sz w:val="24"/>
          <w:szCs w:val="24"/>
        </w:rPr>
      </w:pPr>
      <w:r w:rsidRPr="00070791">
        <w:rPr>
          <w:rFonts w:ascii="Arial" w:hAnsi="Arial" w:cs="Arial"/>
          <w:sz w:val="24"/>
          <w:szCs w:val="24"/>
        </w:rPr>
        <w:t>Co</w:t>
      </w:r>
      <w:r>
        <w:rPr>
          <w:rFonts w:ascii="Arial" w:hAnsi="Arial" w:cs="Arial"/>
          <w:sz w:val="24"/>
          <w:szCs w:val="24"/>
        </w:rPr>
        <w:t xml:space="preserve">misionado </w:t>
      </w:r>
      <w:r w:rsidRPr="00070791">
        <w:rPr>
          <w:rFonts w:ascii="Arial" w:hAnsi="Arial" w:cs="Arial"/>
          <w:sz w:val="24"/>
          <w:szCs w:val="24"/>
        </w:rPr>
        <w:t>Presidente</w:t>
      </w:r>
    </w:p>
    <w:p w:rsidR="008A73DF" w:rsidRDefault="008A73DF" w:rsidP="008A73DF">
      <w:pPr>
        <w:spacing w:after="0"/>
        <w:contextualSpacing/>
        <w:jc w:val="center"/>
        <w:rPr>
          <w:rFonts w:ascii="Arial" w:hAnsi="Arial" w:cs="Arial"/>
          <w:b/>
          <w:sz w:val="24"/>
          <w:szCs w:val="24"/>
        </w:rPr>
      </w:pPr>
    </w:p>
    <w:p w:rsidR="008A73DF" w:rsidRDefault="008A73DF" w:rsidP="008A73DF">
      <w:pPr>
        <w:spacing w:after="0"/>
        <w:contextualSpacing/>
        <w:jc w:val="center"/>
        <w:rPr>
          <w:rFonts w:ascii="Arial" w:hAnsi="Arial" w:cs="Arial"/>
          <w:b/>
          <w:sz w:val="24"/>
          <w:szCs w:val="24"/>
        </w:rPr>
      </w:pPr>
    </w:p>
    <w:p w:rsidR="008A73DF" w:rsidRDefault="008A73DF" w:rsidP="008A73DF">
      <w:pPr>
        <w:spacing w:after="0"/>
        <w:contextualSpacing/>
        <w:rPr>
          <w:rFonts w:ascii="Arial" w:hAnsi="Arial" w:cs="Arial"/>
          <w:b/>
          <w:sz w:val="24"/>
          <w:szCs w:val="24"/>
        </w:rPr>
      </w:pPr>
    </w:p>
    <w:p w:rsidR="008A73DF" w:rsidRDefault="008A73DF" w:rsidP="008A73DF">
      <w:pPr>
        <w:spacing w:after="0"/>
        <w:contextualSpacing/>
        <w:rPr>
          <w:rFonts w:ascii="Arial" w:hAnsi="Arial" w:cs="Arial"/>
          <w:b/>
          <w:sz w:val="24"/>
          <w:szCs w:val="24"/>
        </w:rPr>
      </w:pPr>
    </w:p>
    <w:p w:rsidR="008A73DF" w:rsidRDefault="008A73DF" w:rsidP="008A73DF">
      <w:pPr>
        <w:spacing w:after="0"/>
        <w:contextualSpacing/>
        <w:rPr>
          <w:rFonts w:ascii="Arial" w:hAnsi="Arial" w:cs="Arial"/>
          <w:b/>
          <w:sz w:val="24"/>
          <w:szCs w:val="24"/>
        </w:rPr>
      </w:pPr>
    </w:p>
    <w:p w:rsidR="008A73DF" w:rsidRDefault="008A73DF" w:rsidP="008A73DF">
      <w:pPr>
        <w:spacing w:after="0"/>
        <w:contextualSpacing/>
        <w:jc w:val="center"/>
        <w:rPr>
          <w:rFonts w:ascii="Arial" w:hAnsi="Arial" w:cs="Arial"/>
          <w:b/>
          <w:sz w:val="24"/>
          <w:szCs w:val="24"/>
        </w:rPr>
      </w:pPr>
      <w:r>
        <w:rPr>
          <w:rFonts w:ascii="Arial" w:hAnsi="Arial" w:cs="Arial"/>
          <w:b/>
          <w:sz w:val="24"/>
          <w:szCs w:val="24"/>
        </w:rPr>
        <w:t xml:space="preserve">María de Lourdes López Salas   </w:t>
      </w:r>
      <w:r>
        <w:rPr>
          <w:rFonts w:ascii="Arial" w:hAnsi="Arial" w:cs="Arial"/>
          <w:sz w:val="24"/>
          <w:szCs w:val="24"/>
        </w:rPr>
        <w:tab/>
      </w:r>
      <w:r>
        <w:rPr>
          <w:rFonts w:ascii="Arial" w:hAnsi="Arial" w:cs="Arial"/>
          <w:sz w:val="24"/>
          <w:szCs w:val="24"/>
        </w:rPr>
        <w:tab/>
      </w:r>
      <w:r>
        <w:rPr>
          <w:rFonts w:ascii="Arial" w:hAnsi="Arial" w:cs="Arial"/>
          <w:b/>
          <w:sz w:val="24"/>
          <w:szCs w:val="24"/>
        </w:rPr>
        <w:t>Alejandro Gaitán Manuel</w:t>
      </w:r>
    </w:p>
    <w:p w:rsidR="008A73DF" w:rsidRDefault="008A73DF" w:rsidP="008A73DF">
      <w:pPr>
        <w:contextualSpacing/>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 xml:space="preserve">            Comisionada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Comisionado  </w:t>
      </w:r>
    </w:p>
    <w:p w:rsidR="008A73DF" w:rsidRDefault="008A73DF" w:rsidP="008A73DF">
      <w:pPr>
        <w:contextualSpacing/>
        <w:rPr>
          <w:rFonts w:ascii="Arial" w:hAnsi="Arial" w:cs="Arial"/>
          <w:sz w:val="24"/>
          <w:szCs w:val="24"/>
        </w:rPr>
      </w:pPr>
    </w:p>
    <w:p w:rsidR="008A73DF" w:rsidRDefault="008A73DF" w:rsidP="008A73DF">
      <w:pPr>
        <w:contextualSpacing/>
        <w:rPr>
          <w:rFonts w:ascii="Arial" w:hAnsi="Arial" w:cs="Arial"/>
          <w:sz w:val="24"/>
          <w:szCs w:val="24"/>
        </w:rPr>
      </w:pPr>
    </w:p>
    <w:p w:rsidR="008A73DF" w:rsidRDefault="008A73DF" w:rsidP="008A73DF">
      <w:pPr>
        <w:contextualSpacing/>
        <w:rPr>
          <w:rFonts w:ascii="Arial" w:hAnsi="Arial" w:cs="Arial"/>
          <w:sz w:val="24"/>
          <w:szCs w:val="24"/>
        </w:rPr>
      </w:pPr>
    </w:p>
    <w:p w:rsidR="008A73DF" w:rsidRDefault="008A73DF" w:rsidP="008A73DF">
      <w:pPr>
        <w:contextualSpacing/>
        <w:rPr>
          <w:rFonts w:ascii="Arial" w:hAnsi="Arial" w:cs="Arial"/>
          <w:sz w:val="24"/>
          <w:szCs w:val="24"/>
        </w:rPr>
      </w:pPr>
    </w:p>
    <w:p w:rsidR="008A73DF" w:rsidRDefault="008A73DF" w:rsidP="008A73DF">
      <w:pPr>
        <w:contextualSpacing/>
        <w:rPr>
          <w:rFonts w:ascii="Arial" w:hAnsi="Arial" w:cs="Arial"/>
          <w:sz w:val="24"/>
          <w:szCs w:val="24"/>
        </w:rPr>
      </w:pPr>
      <w:r w:rsidRPr="00AF1052">
        <w:rPr>
          <w:rFonts w:ascii="Arial" w:hAnsi="Arial" w:cs="Arial"/>
          <w:sz w:val="24"/>
          <w:szCs w:val="24"/>
        </w:rPr>
        <w:t>Formuló el Acta:</w:t>
      </w:r>
    </w:p>
    <w:p w:rsidR="008A73DF" w:rsidRDefault="008A73DF" w:rsidP="008A73DF">
      <w:pPr>
        <w:contextualSpacing/>
        <w:jc w:val="both"/>
        <w:rPr>
          <w:rFonts w:ascii="Arial" w:hAnsi="Arial" w:cs="Arial"/>
          <w:sz w:val="24"/>
          <w:szCs w:val="24"/>
        </w:rPr>
      </w:pPr>
    </w:p>
    <w:p w:rsidR="008A73DF" w:rsidRDefault="008A73DF" w:rsidP="008A73DF">
      <w:pPr>
        <w:contextualSpacing/>
        <w:jc w:val="both"/>
        <w:rPr>
          <w:rFonts w:ascii="Arial" w:hAnsi="Arial" w:cs="Arial"/>
          <w:sz w:val="24"/>
          <w:szCs w:val="24"/>
        </w:rPr>
      </w:pPr>
    </w:p>
    <w:p w:rsidR="008A73DF" w:rsidRDefault="008A73DF" w:rsidP="008A73DF">
      <w:pPr>
        <w:contextualSpacing/>
        <w:jc w:val="both"/>
        <w:rPr>
          <w:rFonts w:ascii="Arial" w:hAnsi="Arial" w:cs="Arial"/>
          <w:sz w:val="24"/>
          <w:szCs w:val="24"/>
        </w:rPr>
      </w:pPr>
    </w:p>
    <w:p w:rsidR="008A73DF" w:rsidRPr="00C84C3C" w:rsidRDefault="008A73DF" w:rsidP="008A73DF">
      <w:pPr>
        <w:contextualSpacing/>
        <w:jc w:val="both"/>
        <w:rPr>
          <w:rFonts w:ascii="Arial" w:hAnsi="Arial" w:cs="Arial"/>
          <w:b/>
          <w:sz w:val="24"/>
          <w:szCs w:val="24"/>
        </w:rPr>
      </w:pPr>
      <w:r w:rsidRPr="00C84C3C">
        <w:rPr>
          <w:rFonts w:ascii="Arial" w:hAnsi="Arial" w:cs="Arial"/>
          <w:b/>
          <w:sz w:val="24"/>
          <w:szCs w:val="24"/>
        </w:rPr>
        <w:t>Eva Gallegos Díaz</w:t>
      </w:r>
    </w:p>
    <w:p w:rsidR="0084437E" w:rsidRDefault="008A73DF" w:rsidP="00086803">
      <w:pPr>
        <w:contextualSpacing/>
        <w:jc w:val="both"/>
        <w:rPr>
          <w:rFonts w:ascii="Arial" w:hAnsi="Arial" w:cs="Arial"/>
          <w:sz w:val="24"/>
          <w:szCs w:val="24"/>
        </w:rPr>
      </w:pPr>
      <w:r w:rsidRPr="000F5FC8">
        <w:rPr>
          <w:rFonts w:ascii="Arial" w:hAnsi="Arial" w:cs="Arial"/>
          <w:sz w:val="24"/>
          <w:szCs w:val="24"/>
        </w:rPr>
        <w:t xml:space="preserve">Secretaria </w:t>
      </w:r>
      <w:r>
        <w:rPr>
          <w:rFonts w:ascii="Arial" w:hAnsi="Arial" w:cs="Arial"/>
          <w:sz w:val="24"/>
          <w:szCs w:val="24"/>
        </w:rPr>
        <w:t>Técnica</w:t>
      </w:r>
    </w:p>
    <w:p w:rsidR="00086803" w:rsidRPr="00086803" w:rsidRDefault="00221721" w:rsidP="00086803">
      <w:pPr>
        <w:jc w:val="both"/>
        <w:rPr>
          <w:rFonts w:ascii="Arial" w:hAnsi="Arial" w:cs="Arial"/>
          <w:sz w:val="24"/>
          <w:szCs w:val="24"/>
        </w:rPr>
      </w:pPr>
      <w:r>
        <w:rPr>
          <w:rFonts w:ascii="Arial" w:hAnsi="Arial" w:cs="Arial"/>
          <w:sz w:val="24"/>
          <w:szCs w:val="24"/>
        </w:rPr>
        <w:t xml:space="preserve"> </w:t>
      </w:r>
    </w:p>
    <w:sectPr w:rsidR="00086803" w:rsidRPr="00086803">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3BA9" w:rsidRDefault="003A3BA9" w:rsidP="003A3BA9">
      <w:pPr>
        <w:spacing w:after="0" w:line="240" w:lineRule="auto"/>
      </w:pPr>
      <w:r>
        <w:separator/>
      </w:r>
    </w:p>
  </w:endnote>
  <w:endnote w:type="continuationSeparator" w:id="0">
    <w:p w:rsidR="003A3BA9" w:rsidRDefault="003A3BA9" w:rsidP="003A3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9175331"/>
      <w:docPartObj>
        <w:docPartGallery w:val="Page Numbers (Bottom of Page)"/>
        <w:docPartUnique/>
      </w:docPartObj>
    </w:sdtPr>
    <w:sdtEndPr/>
    <w:sdtContent>
      <w:p w:rsidR="00274F43" w:rsidRDefault="00274F43">
        <w:pPr>
          <w:pStyle w:val="Piedepgina"/>
          <w:jc w:val="right"/>
        </w:pPr>
        <w:r>
          <w:fldChar w:fldCharType="begin"/>
        </w:r>
        <w:r>
          <w:instrText>PAGE   \* MERGEFORMAT</w:instrText>
        </w:r>
        <w:r>
          <w:fldChar w:fldCharType="separate"/>
        </w:r>
        <w:r w:rsidR="004A37C4" w:rsidRPr="004A37C4">
          <w:rPr>
            <w:noProof/>
            <w:lang w:val="es-ES"/>
          </w:rPr>
          <w:t>1</w:t>
        </w:r>
        <w:r>
          <w:fldChar w:fldCharType="end"/>
        </w:r>
      </w:p>
    </w:sdtContent>
  </w:sdt>
  <w:p w:rsidR="00274F43" w:rsidRDefault="00274F4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3BA9" w:rsidRDefault="003A3BA9" w:rsidP="003A3BA9">
      <w:pPr>
        <w:spacing w:after="0" w:line="240" w:lineRule="auto"/>
      </w:pPr>
      <w:r>
        <w:separator/>
      </w:r>
    </w:p>
  </w:footnote>
  <w:footnote w:type="continuationSeparator" w:id="0">
    <w:p w:rsidR="003A3BA9" w:rsidRDefault="003A3BA9" w:rsidP="003A3B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BA9" w:rsidRPr="00E008CB" w:rsidRDefault="003A3BA9" w:rsidP="003A3BA9">
    <w:pPr>
      <w:spacing w:after="0" w:line="240" w:lineRule="auto"/>
      <w:jc w:val="right"/>
      <w:rPr>
        <w:rFonts w:ascii="Tahoma" w:hAnsi="Tahoma" w:cs="Tahoma"/>
      </w:rPr>
    </w:pPr>
    <w:r>
      <w:rPr>
        <w:rFonts w:ascii="Castellar" w:hAnsi="Castellar"/>
        <w:b/>
        <w:noProof/>
        <w:sz w:val="144"/>
        <w:szCs w:val="144"/>
        <w:lang w:eastAsia="es-MX"/>
      </w:rPr>
      <w:drawing>
        <wp:inline distT="0" distB="0" distL="0" distR="0" wp14:anchorId="63DA76EB" wp14:editId="4F10FD25">
          <wp:extent cx="1647825" cy="771525"/>
          <wp:effectExtent l="0" t="0" r="9525" b="9525"/>
          <wp:docPr id="1" name="Imagen 1" descr="C:\Users\EVA\AppData\Local\Microsoft\Windows Live Mail\WLMDSS.tmp\WLM628A.tmp\LOGO IDAIP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A\AppData\Local\Microsoft\Windows Live Mail\WLMDSS.tmp\WLM628A.tmp\LOGO IDAIP 2015.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48385" cy="771787"/>
                  </a:xfrm>
                  <a:prstGeom prst="rect">
                    <a:avLst/>
                  </a:prstGeom>
                  <a:noFill/>
                  <a:ln>
                    <a:noFill/>
                  </a:ln>
                </pic:spPr>
              </pic:pic>
            </a:graphicData>
          </a:graphic>
        </wp:inline>
      </w:drawing>
    </w:r>
    <w:r>
      <w:rPr>
        <w:rFonts w:ascii="Tahoma" w:hAnsi="Tahoma" w:cs="Tahoma"/>
        <w:b/>
        <w:bCs/>
        <w:sz w:val="24"/>
      </w:rPr>
      <w:t xml:space="preserve">  </w:t>
    </w:r>
    <w:r w:rsidRPr="00E008CB">
      <w:rPr>
        <w:rFonts w:ascii="Tahoma" w:hAnsi="Tahoma" w:cs="Tahoma"/>
        <w:b/>
        <w:bCs/>
        <w:sz w:val="24"/>
      </w:rPr>
      <w:t>Instituto Duranguense de Acceso a la Información</w:t>
    </w:r>
  </w:p>
  <w:p w:rsidR="003A3BA9" w:rsidRPr="003B7076" w:rsidRDefault="003A3BA9" w:rsidP="003A3BA9">
    <w:pPr>
      <w:pStyle w:val="Ttulo1"/>
      <w:spacing w:before="0" w:after="0" w:line="240" w:lineRule="auto"/>
      <w:jc w:val="right"/>
      <w:rPr>
        <w:rFonts w:cs="Tahoma"/>
        <w:b/>
        <w:bCs/>
        <w:sz w:val="24"/>
      </w:rPr>
    </w:pPr>
    <w:r w:rsidRPr="00F74641">
      <w:rPr>
        <w:rFonts w:cs="Tahoma"/>
        <w:b/>
        <w:bCs/>
        <w:sz w:val="24"/>
      </w:rPr>
      <w:t>Pública</w:t>
    </w:r>
    <w:r>
      <w:rPr>
        <w:rFonts w:cs="Tahoma"/>
        <w:b/>
        <w:bCs/>
        <w:sz w:val="24"/>
      </w:rPr>
      <w:t xml:space="preserve"> y de Protección de Datos Personales.</w:t>
    </w:r>
  </w:p>
  <w:p w:rsidR="003A3BA9" w:rsidRPr="00F74641" w:rsidRDefault="003A3BA9" w:rsidP="003A3BA9">
    <w:pPr>
      <w:spacing w:line="240" w:lineRule="auto"/>
      <w:contextualSpacing/>
      <w:jc w:val="right"/>
      <w:rPr>
        <w:rFonts w:ascii="Tahoma" w:hAnsi="Tahoma" w:cs="Tahoma"/>
        <w:b/>
        <w:sz w:val="24"/>
        <w:szCs w:val="24"/>
      </w:rPr>
    </w:pPr>
  </w:p>
  <w:p w:rsidR="003A3BA9" w:rsidRPr="00F74641" w:rsidRDefault="003A3BA9" w:rsidP="003A3BA9">
    <w:pPr>
      <w:spacing w:after="0" w:line="240" w:lineRule="auto"/>
      <w:contextualSpacing/>
      <w:jc w:val="right"/>
      <w:rPr>
        <w:rFonts w:ascii="Arial" w:hAnsi="Arial" w:cs="Arial"/>
        <w:b/>
        <w:sz w:val="24"/>
        <w:szCs w:val="24"/>
      </w:rPr>
    </w:pPr>
    <w:r w:rsidRPr="00F74641">
      <w:rPr>
        <w:rFonts w:ascii="Arial" w:hAnsi="Arial" w:cs="Arial"/>
        <w:b/>
        <w:sz w:val="24"/>
        <w:szCs w:val="24"/>
      </w:rPr>
      <w:t xml:space="preserve">ACTA DE LA SESION </w:t>
    </w:r>
    <w:r>
      <w:rPr>
        <w:rFonts w:ascii="Arial" w:hAnsi="Arial" w:cs="Arial"/>
        <w:b/>
        <w:sz w:val="24"/>
        <w:szCs w:val="24"/>
      </w:rPr>
      <w:t xml:space="preserve">EXTRAORDINARIA </w:t>
    </w:r>
    <w:r w:rsidRPr="00F74641">
      <w:rPr>
        <w:rFonts w:ascii="Arial" w:hAnsi="Arial" w:cs="Arial"/>
        <w:b/>
        <w:sz w:val="24"/>
        <w:szCs w:val="24"/>
      </w:rPr>
      <w:t>DEL</w:t>
    </w:r>
  </w:p>
  <w:p w:rsidR="003A3BA9" w:rsidRDefault="003A3BA9" w:rsidP="003A3BA9">
    <w:pPr>
      <w:pStyle w:val="Encabezado"/>
      <w:rPr>
        <w:rFonts w:ascii="Arial" w:hAnsi="Arial" w:cs="Arial"/>
        <w:b/>
        <w:sz w:val="24"/>
        <w:szCs w:val="24"/>
      </w:rPr>
    </w:pPr>
    <w:r>
      <w:rPr>
        <w:rFonts w:ascii="Arial" w:hAnsi="Arial" w:cs="Arial"/>
        <w:b/>
        <w:sz w:val="24"/>
        <w:szCs w:val="24"/>
      </w:rPr>
      <w:tab/>
    </w:r>
    <w:r>
      <w:rPr>
        <w:rFonts w:ascii="Arial" w:hAnsi="Arial" w:cs="Arial"/>
        <w:b/>
        <w:sz w:val="24"/>
        <w:szCs w:val="24"/>
      </w:rPr>
      <w:tab/>
      <w:t xml:space="preserve">19 </w:t>
    </w:r>
    <w:r w:rsidRPr="00F74641">
      <w:rPr>
        <w:rFonts w:ascii="Arial" w:hAnsi="Arial" w:cs="Arial"/>
        <w:b/>
        <w:sz w:val="24"/>
        <w:szCs w:val="24"/>
      </w:rPr>
      <w:t xml:space="preserve">DE </w:t>
    </w:r>
    <w:r>
      <w:rPr>
        <w:rFonts w:ascii="Arial" w:hAnsi="Arial" w:cs="Arial"/>
        <w:b/>
        <w:sz w:val="24"/>
        <w:szCs w:val="24"/>
      </w:rPr>
      <w:t xml:space="preserve">ENERO </w:t>
    </w:r>
    <w:r w:rsidRPr="00F74641">
      <w:rPr>
        <w:rFonts w:ascii="Arial" w:hAnsi="Arial" w:cs="Arial"/>
        <w:b/>
        <w:sz w:val="24"/>
        <w:szCs w:val="24"/>
      </w:rPr>
      <w:t>DE 201</w:t>
    </w:r>
    <w:r>
      <w:rPr>
        <w:rFonts w:ascii="Arial" w:hAnsi="Arial" w:cs="Arial"/>
        <w:b/>
        <w:sz w:val="24"/>
        <w:szCs w:val="24"/>
      </w:rPr>
      <w:t>6</w:t>
    </w:r>
  </w:p>
  <w:p w:rsidR="003A3BA9" w:rsidRDefault="003A3BA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0C20DE"/>
    <w:multiLevelType w:val="hybridMultilevel"/>
    <w:tmpl w:val="1854A3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698009B"/>
    <w:multiLevelType w:val="multilevel"/>
    <w:tmpl w:val="4712D614"/>
    <w:lvl w:ilvl="0">
      <w:start w:val="1"/>
      <w:numFmt w:val="decimal"/>
      <w:lvlText w:val="%1."/>
      <w:lvlJc w:val="left"/>
      <w:pPr>
        <w:ind w:left="720" w:hanging="360"/>
      </w:pPr>
      <w:rPr>
        <w:rFonts w:ascii="Arial" w:eastAsiaTheme="minorHAnsi" w:hAnsi="Arial" w:cs="Arial"/>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803"/>
    <w:rsid w:val="000525A5"/>
    <w:rsid w:val="00086803"/>
    <w:rsid w:val="000A0906"/>
    <w:rsid w:val="000A7322"/>
    <w:rsid w:val="000C2E7F"/>
    <w:rsid w:val="001613AE"/>
    <w:rsid w:val="00174DCD"/>
    <w:rsid w:val="00191854"/>
    <w:rsid w:val="00221721"/>
    <w:rsid w:val="002401A4"/>
    <w:rsid w:val="00254EBA"/>
    <w:rsid w:val="00272A4C"/>
    <w:rsid w:val="00274F43"/>
    <w:rsid w:val="002C6A78"/>
    <w:rsid w:val="002E1187"/>
    <w:rsid w:val="003A3BA9"/>
    <w:rsid w:val="00423E8E"/>
    <w:rsid w:val="004333BA"/>
    <w:rsid w:val="004440F8"/>
    <w:rsid w:val="004A37C4"/>
    <w:rsid w:val="004A66DD"/>
    <w:rsid w:val="005076B9"/>
    <w:rsid w:val="00575591"/>
    <w:rsid w:val="005D6B78"/>
    <w:rsid w:val="00685EEE"/>
    <w:rsid w:val="006D69EE"/>
    <w:rsid w:val="006F247F"/>
    <w:rsid w:val="007320FB"/>
    <w:rsid w:val="008157DD"/>
    <w:rsid w:val="0084437E"/>
    <w:rsid w:val="008A73DF"/>
    <w:rsid w:val="008D7E40"/>
    <w:rsid w:val="00926D73"/>
    <w:rsid w:val="009810D9"/>
    <w:rsid w:val="0098611B"/>
    <w:rsid w:val="009F7EEC"/>
    <w:rsid w:val="00A24E46"/>
    <w:rsid w:val="00A530C0"/>
    <w:rsid w:val="00A8019D"/>
    <w:rsid w:val="00B33444"/>
    <w:rsid w:val="00B72DA2"/>
    <w:rsid w:val="00BD0DAB"/>
    <w:rsid w:val="00BE79D1"/>
    <w:rsid w:val="00C21E7A"/>
    <w:rsid w:val="00CD07EA"/>
    <w:rsid w:val="00CF2156"/>
    <w:rsid w:val="00D529F5"/>
    <w:rsid w:val="00E33AB5"/>
    <w:rsid w:val="00F507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0D6A45-4054-42ED-8811-8E354B23C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Eva 1"/>
    <w:basedOn w:val="Normal"/>
    <w:link w:val="Ttulo1Car"/>
    <w:qFormat/>
    <w:rsid w:val="003A3BA9"/>
    <w:pPr>
      <w:keepNext/>
      <w:spacing w:before="240" w:after="240" w:line="360" w:lineRule="auto"/>
      <w:jc w:val="center"/>
      <w:outlineLvl w:val="0"/>
    </w:pPr>
    <w:rPr>
      <w:rFonts w:ascii="Tahoma" w:eastAsia="Times New Roman" w:hAnsi="Tahoma" w:cs="Times New Roman"/>
      <w:kern w:val="28"/>
      <w:sz w:val="28"/>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A3B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3BA9"/>
  </w:style>
  <w:style w:type="paragraph" w:styleId="Piedepgina">
    <w:name w:val="footer"/>
    <w:basedOn w:val="Normal"/>
    <w:link w:val="PiedepginaCar"/>
    <w:uiPriority w:val="99"/>
    <w:unhideWhenUsed/>
    <w:rsid w:val="003A3B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3BA9"/>
  </w:style>
  <w:style w:type="character" w:customStyle="1" w:styleId="Ttulo1Car">
    <w:name w:val="Título 1 Car"/>
    <w:aliases w:val="Eva 1 Car"/>
    <w:basedOn w:val="Fuentedeprrafopredeter"/>
    <w:link w:val="Ttulo1"/>
    <w:rsid w:val="003A3BA9"/>
    <w:rPr>
      <w:rFonts w:ascii="Tahoma" w:eastAsia="Times New Roman" w:hAnsi="Tahoma" w:cs="Times New Roman"/>
      <w:kern w:val="28"/>
      <w:sz w:val="28"/>
      <w:szCs w:val="24"/>
      <w:lang w:val="es-ES" w:eastAsia="es-ES"/>
    </w:rPr>
  </w:style>
  <w:style w:type="paragraph" w:styleId="Prrafodelista">
    <w:name w:val="List Paragraph"/>
    <w:basedOn w:val="Normal"/>
    <w:uiPriority w:val="34"/>
    <w:qFormat/>
    <w:rsid w:val="00272A4C"/>
    <w:pPr>
      <w:spacing w:after="0" w:line="240" w:lineRule="auto"/>
      <w:ind w:left="720" w:right="142"/>
      <w:contextualSpacing/>
      <w:jc w:val="center"/>
    </w:pPr>
  </w:style>
  <w:style w:type="paragraph" w:styleId="Sinespaciado">
    <w:name w:val="No Spacing"/>
    <w:uiPriority w:val="1"/>
    <w:qFormat/>
    <w:rsid w:val="00272A4C"/>
    <w:pPr>
      <w:spacing w:after="0" w:line="240" w:lineRule="auto"/>
    </w:pPr>
  </w:style>
  <w:style w:type="paragraph" w:styleId="Textodeglobo">
    <w:name w:val="Balloon Text"/>
    <w:basedOn w:val="Normal"/>
    <w:link w:val="TextodegloboCar"/>
    <w:uiPriority w:val="99"/>
    <w:semiHidden/>
    <w:unhideWhenUsed/>
    <w:rsid w:val="00274F4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74F4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463</TotalTime>
  <Pages>11</Pages>
  <Words>3530</Words>
  <Characters>19419</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22904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dc:creator>
  <cp:lastModifiedBy>EVA</cp:lastModifiedBy>
  <cp:revision>19</cp:revision>
  <cp:lastPrinted>2016-02-11T19:36:00Z</cp:lastPrinted>
  <dcterms:created xsi:type="dcterms:W3CDTF">2016-01-19T15:48:00Z</dcterms:created>
  <dcterms:modified xsi:type="dcterms:W3CDTF">2016-02-19T18:50:00Z</dcterms:modified>
</cp:coreProperties>
</file>